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F9844" w14:textId="49C89CFE" w:rsidR="00727770" w:rsidRPr="00F95953" w:rsidRDefault="00727770" w:rsidP="00727770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115BC4" w:rsidRPr="00115BC4">
        <w:rPr>
          <w:rFonts w:ascii="Arial" w:hAnsi="Arial" w:cs="Arial"/>
          <w:b/>
          <w:sz w:val="24"/>
          <w:szCs w:val="24"/>
        </w:rPr>
        <w:t>R4-1810790</w:t>
      </w:r>
    </w:p>
    <w:p w14:paraId="07E1665D" w14:textId="37B81F2B" w:rsidR="00727770" w:rsidRDefault="00727770" w:rsidP="0072777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eastAsia="zh-CN"/>
        </w:rPr>
        <w:t>Gothenburg</w:t>
      </w:r>
      <w:r w:rsidRPr="00F644CF">
        <w:rPr>
          <w:rFonts w:ascii="Arial" w:eastAsia="宋体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SE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20</w:t>
      </w:r>
      <w:r w:rsidRPr="00BA18E1">
        <w:rPr>
          <w:rFonts w:ascii="Arial" w:eastAsia="宋体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宋体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2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4</w:t>
      </w:r>
      <w:r>
        <w:rPr>
          <w:rFonts w:ascii="Arial" w:eastAsia="宋体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>Aug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>, 201</w:t>
      </w:r>
      <w:r>
        <w:rPr>
          <w:rFonts w:ascii="Arial" w:eastAsia="宋体" w:hAnsi="Arial"/>
          <w:b/>
          <w:sz w:val="24"/>
          <w:szCs w:val="24"/>
          <w:lang w:eastAsia="zh-CN"/>
        </w:rPr>
        <w:t>8</w:t>
      </w:r>
    </w:p>
    <w:p w14:paraId="02274614" w14:textId="69243359" w:rsidR="009D3036" w:rsidRDefault="009D3036" w:rsidP="009D3036">
      <w:pPr>
        <w:spacing w:after="120" w:line="240" w:lineRule="auto"/>
        <w:ind w:left="1985" w:hanging="1985"/>
        <w:rPr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1E958B41" w14:textId="26E03393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 w:eastAsia="en-US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Source: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Pr="009D3036">
        <w:rPr>
          <w:rFonts w:ascii="Arial" w:eastAsia="Batang" w:hAnsi="Arial" w:cs="Arial"/>
          <w:sz w:val="20"/>
          <w:szCs w:val="20"/>
          <w:lang w:val="en-GB"/>
        </w:rPr>
        <w:t>Qualcomm Incorporated</w:t>
      </w:r>
    </w:p>
    <w:p w14:paraId="6A0C1088" w14:textId="4E5F16EC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 w:eastAsia="en-US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Title: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="002A4696" w:rsidRPr="002A4696">
        <w:rPr>
          <w:rFonts w:ascii="Arial" w:eastAsia="宋体" w:hAnsi="Arial" w:cs="Arial" w:hint="eastAsia"/>
          <w:sz w:val="20"/>
          <w:szCs w:val="20"/>
          <w:lang w:val="en-GB"/>
        </w:rPr>
        <w:t xml:space="preserve">SNR </w:t>
      </w:r>
      <w:r w:rsidR="002A4696" w:rsidRPr="002A4696">
        <w:rPr>
          <w:rFonts w:ascii="Arial" w:eastAsia="宋体" w:hAnsi="Arial" w:cs="Arial"/>
          <w:sz w:val="20"/>
          <w:szCs w:val="20"/>
          <w:lang w:val="en-GB"/>
        </w:rPr>
        <w:t>control at reference point for Demodulation testing</w:t>
      </w:r>
      <w:r w:rsidR="002A4696">
        <w:rPr>
          <w:rFonts w:ascii="Arial" w:eastAsia="宋体" w:hAnsi="Arial" w:cs="Arial"/>
          <w:b/>
          <w:sz w:val="20"/>
          <w:szCs w:val="20"/>
          <w:lang w:val="en-GB"/>
        </w:rPr>
        <w:t xml:space="preserve"> </w:t>
      </w:r>
      <w:r w:rsidR="002A4696">
        <w:rPr>
          <w:rFonts w:ascii="Arial" w:eastAsia="宋体" w:hAnsi="Arial" w:cs="Arial" w:hint="eastAsia"/>
          <w:b/>
          <w:sz w:val="20"/>
          <w:szCs w:val="20"/>
          <w:lang w:val="en-GB"/>
        </w:rPr>
        <w:t xml:space="preserve"> </w:t>
      </w:r>
    </w:p>
    <w:p w14:paraId="6BE31C07" w14:textId="78BB44CF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sz w:val="20"/>
          <w:szCs w:val="20"/>
          <w:lang w:val="en-GB" w:eastAsia="en-US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Agenda item: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="004C357E">
        <w:rPr>
          <w:rFonts w:ascii="Arial" w:eastAsia="MS Mincho" w:hAnsi="Arial" w:cs="Arial"/>
          <w:sz w:val="20"/>
          <w:szCs w:val="20"/>
          <w:lang w:val="en-GB" w:eastAsia="en-US"/>
        </w:rPr>
        <w:t>10.1.5</w:t>
      </w:r>
    </w:p>
    <w:p w14:paraId="02B72498" w14:textId="77777777" w:rsidR="009D3036" w:rsidRPr="009D3036" w:rsidRDefault="009D3036" w:rsidP="009D3036">
      <w:pPr>
        <w:spacing w:after="12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 w:eastAsia="ja-JP"/>
        </w:rPr>
      </w:pP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>Document for:</w:t>
      </w:r>
      <w:r w:rsidRPr="009D3036">
        <w:rPr>
          <w:rFonts w:ascii="Arial" w:eastAsia="宋体" w:hAnsi="Arial" w:cs="Arial"/>
          <w:b/>
          <w:sz w:val="20"/>
          <w:szCs w:val="20"/>
          <w:lang w:val="en-GB" w:eastAsia="en-US"/>
        </w:rPr>
        <w:tab/>
      </w:r>
      <w:r w:rsidRPr="009D3036">
        <w:rPr>
          <w:rFonts w:ascii="Arial" w:eastAsia="MS Mincho" w:hAnsi="Arial" w:cs="Arial"/>
          <w:bCs/>
          <w:sz w:val="20"/>
          <w:szCs w:val="20"/>
          <w:lang w:val="en-GB" w:eastAsia="ja-JP"/>
        </w:rPr>
        <w:t>Approval</w:t>
      </w:r>
    </w:p>
    <w:p w14:paraId="784BD8A5" w14:textId="4BCDC205" w:rsidR="00CA60DE" w:rsidRDefault="00CA60DE"/>
    <w:p w14:paraId="1E9F6530" w14:textId="725B9CDC" w:rsidR="002A4696" w:rsidRDefault="00D57233" w:rsidP="002A4696">
      <w:pPr>
        <w:pStyle w:val="Heading1"/>
        <w:ind w:left="533" w:hanging="533"/>
        <w:rPr>
          <w:lang w:eastAsia="zh-CN"/>
        </w:rPr>
      </w:pPr>
      <w:r>
        <w:rPr>
          <w:lang w:eastAsia="zh-CN"/>
        </w:rPr>
        <w:t xml:space="preserve">1. </w:t>
      </w:r>
      <w:r w:rsidR="002A4696">
        <w:rPr>
          <w:lang w:eastAsia="zh-CN"/>
        </w:rPr>
        <w:t>Introducion</w:t>
      </w:r>
    </w:p>
    <w:p w14:paraId="2F9913F5" w14:textId="188E9D6F" w:rsidR="002A4696" w:rsidRPr="006144CC" w:rsidRDefault="002A4696" w:rsidP="006144CC">
      <w:pPr>
        <w:jc w:val="both"/>
        <w:rPr>
          <w:rFonts w:ascii="Times New Roman" w:hAnsi="Times New Roman" w:cs="Times New Roman"/>
          <w:sz w:val="20"/>
          <w:szCs w:val="20"/>
        </w:rPr>
      </w:pPr>
      <w:r w:rsidRPr="006144CC">
        <w:rPr>
          <w:rFonts w:ascii="Times New Roman" w:hAnsi="Times New Roman" w:cs="Times New Roman"/>
          <w:sz w:val="20"/>
          <w:szCs w:val="20"/>
        </w:rPr>
        <w:t xml:space="preserve">In July Ad-hoc meeting, the </w:t>
      </w:r>
      <w:r w:rsidR="0013467F" w:rsidRPr="006144CC">
        <w:rPr>
          <w:rFonts w:ascii="Times New Roman" w:hAnsi="Times New Roman" w:cs="Times New Roman"/>
          <w:sz w:val="20"/>
          <w:szCs w:val="20"/>
        </w:rPr>
        <w:t>WF on remaining open issues for UE Demodulation setup was approved. And the following agreements are reached on SNR reference point and SNR accuracy.</w:t>
      </w:r>
    </w:p>
    <w:p w14:paraId="5C0D6B5B" w14:textId="77777777" w:rsidR="0024225B" w:rsidRPr="006144CC" w:rsidRDefault="00F34EF0" w:rsidP="0013467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 xml:space="preserve">SNR Reference point: </w:t>
      </w:r>
    </w:p>
    <w:p w14:paraId="09DC73CE" w14:textId="77777777" w:rsidR="0024225B" w:rsidRPr="006144CC" w:rsidRDefault="00F34EF0" w:rsidP="0013467F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For Near-Field setup:</w:t>
      </w:r>
    </w:p>
    <w:p w14:paraId="69534EF8" w14:textId="77777777" w:rsidR="0024225B" w:rsidRPr="006144CC" w:rsidRDefault="00F34EF0" w:rsidP="0013467F">
      <w:pPr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The reference point for SNR is defined as the intersection of the axes of rotation of the positioning system(s).</w:t>
      </w:r>
    </w:p>
    <w:p w14:paraId="3C097595" w14:textId="77777777" w:rsidR="0024225B" w:rsidRPr="006144CC" w:rsidRDefault="00F34EF0" w:rsidP="0013467F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For Far-Field (Direct or Indirect) setup:</w:t>
      </w:r>
    </w:p>
    <w:p w14:paraId="51F0A7C6" w14:textId="77777777" w:rsidR="0024225B" w:rsidRPr="006144CC" w:rsidRDefault="00F34EF0" w:rsidP="0013467F">
      <w:pPr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The reference point for SNR is defined as the geometrical center of the QZ.</w:t>
      </w:r>
    </w:p>
    <w:p w14:paraId="7CA4D8BA" w14:textId="77777777" w:rsidR="0024225B" w:rsidRPr="006144CC" w:rsidRDefault="00F34EF0" w:rsidP="0013467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How to calculate the SNR at the reference point for a wanted SNR at the BB of the UE:</w:t>
      </w:r>
    </w:p>
    <w:p w14:paraId="5B1B6482" w14:textId="77777777" w:rsidR="0024225B" w:rsidRPr="006144CC" w:rsidRDefault="00F34EF0" w:rsidP="0013467F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RAN4 defines a methodology how to calculate the SNR set by the TE at the reference point for a wanted BB SNR</w:t>
      </w:r>
    </w:p>
    <w:p w14:paraId="44EBC2B1" w14:textId="7EEA6EF8" w:rsidR="0024225B" w:rsidRPr="006144CC" w:rsidRDefault="00F34EF0" w:rsidP="0013467F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How to capture the methodology and corresponding SNR value in the specification is FFS</w:t>
      </w:r>
    </w:p>
    <w:p w14:paraId="323A5D3A" w14:textId="42DF1243" w:rsidR="0013467F" w:rsidRPr="006144CC" w:rsidRDefault="0013467F" w:rsidP="0013467F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  <w:lang w:val="de-DE"/>
        </w:rPr>
      </w:pPr>
      <w:r w:rsidRPr="006144CC">
        <w:rPr>
          <w:rFonts w:ascii="Times New Roman" w:hAnsi="Times New Roman" w:cs="Times New Roman"/>
          <w:i/>
          <w:sz w:val="20"/>
          <w:szCs w:val="20"/>
          <w:lang w:val="de-DE"/>
        </w:rPr>
        <w:t>The emulated SNR by the test system with SNR error of [1] dB</w:t>
      </w:r>
    </w:p>
    <w:p w14:paraId="02CC7AFF" w14:textId="6ACFE682" w:rsidR="0013467F" w:rsidRPr="006144CC" w:rsidRDefault="0013467F" w:rsidP="006144CC">
      <w:pPr>
        <w:jc w:val="both"/>
        <w:rPr>
          <w:rFonts w:ascii="Times New Roman" w:hAnsi="Times New Roman" w:cs="Times New Roman"/>
          <w:sz w:val="20"/>
          <w:szCs w:val="20"/>
        </w:rPr>
      </w:pPr>
      <w:r w:rsidRPr="006144CC">
        <w:rPr>
          <w:rFonts w:ascii="Times New Roman" w:hAnsi="Times New Roman" w:cs="Times New Roman"/>
          <w:sz w:val="20"/>
          <w:szCs w:val="20"/>
        </w:rPr>
        <w:t xml:space="preserve">In this paper, we will provide our views on SNR control at reference point for </w:t>
      </w:r>
      <w:r w:rsidR="00DD7B77" w:rsidRPr="006144CC">
        <w:rPr>
          <w:rFonts w:ascii="Times New Roman" w:hAnsi="Times New Roman" w:cs="Times New Roman"/>
          <w:sz w:val="20"/>
          <w:szCs w:val="20"/>
        </w:rPr>
        <w:t xml:space="preserve">a wanted SNR at the BB of the UE </w:t>
      </w:r>
      <w:r w:rsidRPr="006144CC">
        <w:rPr>
          <w:rFonts w:ascii="Times New Roman" w:hAnsi="Times New Roman" w:cs="Times New Roman"/>
          <w:sz w:val="20"/>
          <w:szCs w:val="20"/>
        </w:rPr>
        <w:t xml:space="preserve">when considering </w:t>
      </w:r>
      <w:r w:rsidR="00DD7B77" w:rsidRPr="006144CC">
        <w:rPr>
          <w:rFonts w:ascii="Times New Roman" w:hAnsi="Times New Roman" w:cs="Times New Roman"/>
          <w:sz w:val="20"/>
          <w:szCs w:val="20"/>
        </w:rPr>
        <w:t xml:space="preserve">potential </w:t>
      </w:r>
      <w:r w:rsidRPr="006144CC">
        <w:rPr>
          <w:rFonts w:ascii="Times New Roman" w:hAnsi="Times New Roman" w:cs="Times New Roman"/>
          <w:sz w:val="20"/>
          <w:szCs w:val="20"/>
        </w:rPr>
        <w:t xml:space="preserve">SNR range </w:t>
      </w:r>
      <w:r w:rsidR="00DD7B77" w:rsidRPr="006144CC">
        <w:rPr>
          <w:rFonts w:ascii="Times New Roman" w:hAnsi="Times New Roman" w:cs="Times New Roman"/>
          <w:sz w:val="20"/>
          <w:szCs w:val="20"/>
        </w:rPr>
        <w:t>and [</w:t>
      </w:r>
      <w:r w:rsidR="00E16089" w:rsidRPr="006144CC">
        <w:rPr>
          <w:rFonts w:ascii="Times New Roman" w:hAnsi="Times New Roman" w:cs="Times New Roman"/>
          <w:sz w:val="20"/>
          <w:szCs w:val="20"/>
        </w:rPr>
        <w:t>1] dB</w:t>
      </w:r>
      <w:r w:rsidR="00DD7B77" w:rsidRPr="006144CC">
        <w:rPr>
          <w:rFonts w:ascii="Times New Roman" w:hAnsi="Times New Roman" w:cs="Times New Roman"/>
          <w:sz w:val="20"/>
          <w:szCs w:val="20"/>
        </w:rPr>
        <w:t xml:space="preserve"> SNR accuracy.</w:t>
      </w:r>
    </w:p>
    <w:p w14:paraId="011CBB38" w14:textId="08F247BF" w:rsidR="005D0936" w:rsidRPr="00A66552" w:rsidRDefault="00D57233" w:rsidP="005D0936">
      <w:pPr>
        <w:pStyle w:val="Heading1"/>
        <w:ind w:left="432" w:hanging="432"/>
      </w:pPr>
      <w:r>
        <w:t xml:space="preserve">2. </w:t>
      </w:r>
      <w:r w:rsidR="005D0936">
        <w:t>Discussion</w:t>
      </w:r>
    </w:p>
    <w:p w14:paraId="0BA9A5CD" w14:textId="6E8039F8" w:rsidR="00937902" w:rsidRDefault="00937902" w:rsidP="0093790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For potential SNR range in demodulation testing, when we consider the 256QAM for long term </w:t>
      </w:r>
      <w:r w:rsidRPr="00937902">
        <w:rPr>
          <w:rFonts w:ascii="Times New Roman" w:eastAsia="Malgun Gothic" w:hAnsi="Times New Roman" w:cs="Times New Roman"/>
          <w:sz w:val="20"/>
          <w:szCs w:val="20"/>
          <w:lang w:eastAsia="ja-JP"/>
        </w:rPr>
        <w:t>compatibility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the upper bound of SNR would be 30dB. Moreover, when we consider the demodulation test case for control channel, the lower bound of SNR would be -6dB. </w:t>
      </w:r>
    </w:p>
    <w:p w14:paraId="627D41CC" w14:textId="17DCA13A" w:rsidR="005D0936" w:rsidRPr="005D0936" w:rsidRDefault="00937902" w:rsidP="005D093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To facilitate </w:t>
      </w:r>
      <w:r w:rsidR="00E95CA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expression, we quote the symbols and </w:t>
      </w:r>
      <w:r w:rsidR="0019484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expression of TR38.810 for the SNR calculation. Then, </w:t>
      </w:r>
      <w:r w:rsid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 </w:t>
      </w:r>
      <w:r w:rsidR="005D0936"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actual SNR at the UE receiver can be considered as </w:t>
      </w:r>
      <w:r w:rsidR="005D0936"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follows:</w:t>
      </w:r>
      <w:r w:rsidR="005D0936"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</w:p>
    <w:p w14:paraId="7A5208A5" w14:textId="759EDC34" w:rsidR="005D0936" w:rsidRPr="005D0936" w:rsidRDefault="005D0936" w:rsidP="005D0936">
      <w:pPr>
        <w:spacing w:after="180" w:line="240" w:lineRule="auto"/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SNR_actual </w:t>
      </w:r>
      <w:r w:rsidR="00967A1C"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= S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_rx/(N_rx+Nktb*F_UE)</w:t>
      </w:r>
    </w:p>
    <w:p w14:paraId="3822A478" w14:textId="77777777" w:rsidR="005D0936" w:rsidRPr="005D0936" w:rsidRDefault="005D0936" w:rsidP="005D093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w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here,</w:t>
      </w:r>
    </w:p>
    <w:p w14:paraId="240C5342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F_UE : Noise figure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(NF)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of the UE</w:t>
      </w:r>
    </w:p>
    <w:p w14:paraId="07E2BF48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Nktb : Thermal noise level</w:t>
      </w:r>
    </w:p>
    <w:p w14:paraId="20D0D864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S_rx, N_rx : </w:t>
      </w:r>
      <w:r w:rsidRPr="005D0936">
        <w:rPr>
          <w:rFonts w:ascii="Arial" w:eastAsia="Malgun Gothic" w:hAnsi="Arial" w:cs="Times New Roman"/>
          <w:noProof/>
          <w:sz w:val="24"/>
          <w:szCs w:val="20"/>
          <w:lang w:val="en-GB" w:eastAsia="en-US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R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eceived signal power for the desired signal and AWGN (artificial noise) respectively, at reference point (UE baseband receiver port).</w:t>
      </w:r>
    </w:p>
    <w:p w14:paraId="070A46C1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SNR_target = S_rx /N_rx = S_tx/N_tx, which is given parameter for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demodulation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test</w:t>
      </w:r>
    </w:p>
    <w:p w14:paraId="30490619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S_tx,  N_tx :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T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ransmit signal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power for the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desired signal and AWGN (artificial noise), respectively</w:t>
      </w:r>
    </w:p>
    <w:p w14:paraId="7C7BB875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lastRenderedPageBreak/>
        <w:t>S_rx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= S_tx *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PL(d)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*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G_UE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* IL_UE</w:t>
      </w:r>
    </w:p>
    <w:p w14:paraId="3160565E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N_rx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= N_tx *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PL(d)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*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G_UE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 </w:t>
      </w: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* IL_UE</w:t>
      </w:r>
    </w:p>
    <w:p w14:paraId="57DE2359" w14:textId="77777777" w:rsidR="005D0936" w:rsidRP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>S_tx = P_tx</w:t>
      </w:r>
    </w:p>
    <w:p w14:paraId="7FFEE6F1" w14:textId="77777777" w:rsidR="005D0936" w:rsidRPr="005D0936" w:rsidRDefault="005D0936" w:rsidP="005D0936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N_tx = S_tx / </w:t>
      </w:r>
      <w:r w:rsidRPr="005D0936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SNR</w:t>
      </w: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_target</w:t>
      </w:r>
    </w:p>
    <w:p w14:paraId="70EEB50B" w14:textId="77777777" w:rsidR="005D0936" w:rsidRPr="005D0936" w:rsidRDefault="005D0936" w:rsidP="005D0936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P_tx: Probe TX power</w:t>
      </w:r>
    </w:p>
    <w:p w14:paraId="10A44CD4" w14:textId="77777777" w:rsidR="005D0936" w:rsidRPr="005D0936" w:rsidRDefault="005D0936" w:rsidP="005D0936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PL(d): The free space pathloss, which depends on the distance d between the test antenna and DUT.</w:t>
      </w:r>
    </w:p>
    <w:p w14:paraId="0A240ECD" w14:textId="77777777" w:rsidR="005D0936" w:rsidRPr="005D0936" w:rsidRDefault="005D0936" w:rsidP="005D0936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G_UE: UE receive antenna array gain</w:t>
      </w:r>
    </w:p>
    <w:p w14:paraId="24588147" w14:textId="77777777" w:rsidR="005D0936" w:rsidRPr="005D0936" w:rsidRDefault="005D0936" w:rsidP="005D0936">
      <w:pPr>
        <w:overflowPunct w:val="0"/>
        <w:autoSpaceDE w:val="0"/>
        <w:autoSpaceDN w:val="0"/>
        <w:adjustRightInd w:val="0"/>
        <w:spacing w:after="180" w:line="240" w:lineRule="auto"/>
        <w:ind w:leftChars="177" w:left="389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S Mincho" w:hAnsi="Times New Roman" w:cs="Times New Roman"/>
          <w:sz w:val="20"/>
          <w:szCs w:val="20"/>
          <w:lang w:eastAsia="ja-JP"/>
        </w:rPr>
        <w:t>IL_UE: UE receiver implementation loss</w:t>
      </w:r>
    </w:p>
    <w:p w14:paraId="72643A1C" w14:textId="03855BAF" w:rsidR="005D0936" w:rsidRDefault="005D0936" w:rsidP="005D0936">
      <w:pPr>
        <w:spacing w:after="180" w:line="240" w:lineRule="auto"/>
        <w:ind w:leftChars="177" w:left="389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5D093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Note: </w:t>
      </w:r>
      <w:r w:rsidRPr="005D0936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In the above, all symbols are represented as linear (non-dB) values.</w:t>
      </w:r>
    </w:p>
    <w:p w14:paraId="4DCBF4D4" w14:textId="042F9D1C" w:rsidR="001E1090" w:rsidRDefault="001E1090" w:rsidP="001E1090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Based on the agreed UE assumptions for EIS requirements, the UE </w:t>
      </w:r>
      <w:r w:rsidR="00355F9E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assumptions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are </w:t>
      </w:r>
      <w:r w:rsidR="00BC5B57">
        <w:rPr>
          <w:rFonts w:ascii="Times New Roman" w:eastAsia="Malgun Gothic" w:hAnsi="Times New Roman" w:cs="Times New Roman"/>
          <w:sz w:val="20"/>
          <w:szCs w:val="20"/>
          <w:lang w:eastAsia="ja-JP"/>
        </w:rPr>
        <w:t>updated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by the following table:</w:t>
      </w:r>
    </w:p>
    <w:p w14:paraId="4AEB331E" w14:textId="5AA94A3C" w:rsidR="001E1090" w:rsidRPr="001E1090" w:rsidRDefault="001E1090" w:rsidP="001E1090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1E1090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Table 1: Assumed UE parameters</w:t>
      </w:r>
    </w:p>
    <w:tbl>
      <w:tblPr>
        <w:tblW w:w="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1"/>
        <w:gridCol w:w="776"/>
        <w:gridCol w:w="776"/>
        <w:gridCol w:w="876"/>
      </w:tblGrid>
      <w:tr w:rsidR="001E1090" w:rsidRPr="001E1090" w14:paraId="5ECACDE8" w14:textId="77777777" w:rsidTr="00400BBC">
        <w:trPr>
          <w:trHeight w:val="27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4DAA5" w14:textId="77777777" w:rsidR="001E1090" w:rsidRPr="001E1090" w:rsidRDefault="001E1090" w:rsidP="001E1090">
            <w:pPr>
              <w:wordWrap w:val="0"/>
              <w:spacing w:after="0" w:line="240" w:lineRule="auto"/>
              <w:jc w:val="right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14B021" w14:textId="1519A51B" w:rsidR="001E1090" w:rsidRPr="001E1090" w:rsidRDefault="001E1090" w:rsidP="001E1090">
            <w:pPr>
              <w:spacing w:after="0" w:line="240" w:lineRule="auto"/>
              <w:jc w:val="right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28</w:t>
            </w: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GHz</w:t>
            </w:r>
          </w:p>
        </w:tc>
        <w:tc>
          <w:tcPr>
            <w:tcW w:w="776" w:type="dxa"/>
            <w:vAlign w:val="center"/>
          </w:tcPr>
          <w:p w14:paraId="3FB5A0B4" w14:textId="54334AE2" w:rsidR="001E1090" w:rsidRPr="001E1090" w:rsidRDefault="001E1090" w:rsidP="001E1090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39</w:t>
            </w: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GHz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E2F481" w14:textId="77777777" w:rsidR="001E1090" w:rsidRPr="001E1090" w:rsidRDefault="001E1090" w:rsidP="001E1090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</w:p>
        </w:tc>
      </w:tr>
      <w:tr w:rsidR="00400BBC" w:rsidRPr="001E1090" w14:paraId="62A47BB5" w14:textId="77777777" w:rsidTr="00400BBC">
        <w:trPr>
          <w:trHeight w:val="27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54A1D57" w14:textId="77777777" w:rsidR="00400BBC" w:rsidRPr="001E1090" w:rsidRDefault="00400BBC" w:rsidP="00400BBC">
            <w:pPr>
              <w:wordWrap w:val="0"/>
              <w:spacing w:after="0" w:line="240" w:lineRule="auto"/>
              <w:jc w:val="right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 xml:space="preserve">UE </w:t>
            </w:r>
            <w:r w:rsidRPr="001E1090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Antenna Gain (G_UE)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546734" w14:textId="03947FA4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8.5</w:t>
            </w:r>
          </w:p>
        </w:tc>
        <w:tc>
          <w:tcPr>
            <w:tcW w:w="776" w:type="dxa"/>
            <w:vAlign w:val="center"/>
          </w:tcPr>
          <w:p w14:paraId="6C07EC23" w14:textId="33926058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9.5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6FAE80A" w14:textId="77777777" w:rsidR="00400BBC" w:rsidRPr="001E1090" w:rsidRDefault="00400BBC" w:rsidP="00400BBC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dB</w:t>
            </w: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i</w:t>
            </w:r>
          </w:p>
        </w:tc>
      </w:tr>
      <w:tr w:rsidR="00400BBC" w:rsidRPr="001E1090" w14:paraId="0644952F" w14:textId="77777777" w:rsidTr="00400BBC">
        <w:trPr>
          <w:trHeight w:val="27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B2AB1CF" w14:textId="77777777" w:rsidR="00400BBC" w:rsidRPr="001E1090" w:rsidRDefault="00400BBC" w:rsidP="00400BBC">
            <w:pPr>
              <w:wordWrap w:val="0"/>
              <w:spacing w:after="0" w:line="240" w:lineRule="auto"/>
              <w:jc w:val="right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UE Noise Figure </w:t>
            </w: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 xml:space="preserve">(F_UE)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430FD" w14:textId="7DED1114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12.0</w:t>
            </w:r>
          </w:p>
        </w:tc>
        <w:tc>
          <w:tcPr>
            <w:tcW w:w="776" w:type="dxa"/>
            <w:vAlign w:val="center"/>
          </w:tcPr>
          <w:p w14:paraId="260804C5" w14:textId="61332376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14.0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CABCF83" w14:textId="77777777" w:rsidR="00400BBC" w:rsidRPr="001E1090" w:rsidRDefault="00400BBC" w:rsidP="00400BBC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dB</w:t>
            </w:r>
          </w:p>
        </w:tc>
      </w:tr>
      <w:tr w:rsidR="00400BBC" w:rsidRPr="001E1090" w14:paraId="4930255F" w14:textId="77777777" w:rsidTr="00400BBC">
        <w:trPr>
          <w:trHeight w:val="27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01BCF38" w14:textId="77777777" w:rsidR="00400BBC" w:rsidRPr="001E1090" w:rsidRDefault="00400BBC" w:rsidP="00400BBC">
            <w:pPr>
              <w:wordWrap w:val="0"/>
              <w:spacing w:after="0" w:line="240" w:lineRule="auto"/>
              <w:jc w:val="right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UE Implementation loss (IL_UE)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95217" w14:textId="316BFAE0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4.5</w:t>
            </w:r>
          </w:p>
        </w:tc>
        <w:tc>
          <w:tcPr>
            <w:tcW w:w="776" w:type="dxa"/>
            <w:vAlign w:val="center"/>
          </w:tcPr>
          <w:p w14:paraId="32FEFF6B" w14:textId="6B3E635E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B997526" w14:textId="77777777" w:rsidR="00400BBC" w:rsidRPr="001E1090" w:rsidRDefault="00400BBC" w:rsidP="00400BBC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dB</w:t>
            </w:r>
          </w:p>
        </w:tc>
      </w:tr>
      <w:tr w:rsidR="00400BBC" w:rsidRPr="001E1090" w14:paraId="3FB9EC41" w14:textId="77777777" w:rsidTr="00400BBC">
        <w:trPr>
          <w:trHeight w:val="27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7167D02" w14:textId="77777777" w:rsidR="00400BBC" w:rsidRPr="001E1090" w:rsidRDefault="00400BBC" w:rsidP="00400BBC">
            <w:pPr>
              <w:wordWrap w:val="0"/>
              <w:spacing w:after="0" w:line="240" w:lineRule="auto"/>
              <w:jc w:val="right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Nktb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6AB38" w14:textId="16AD2573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-174</w:t>
            </w:r>
          </w:p>
        </w:tc>
        <w:tc>
          <w:tcPr>
            <w:tcW w:w="776" w:type="dxa"/>
            <w:vAlign w:val="center"/>
          </w:tcPr>
          <w:p w14:paraId="24A32FA1" w14:textId="243A8935" w:rsidR="00400BBC" w:rsidRPr="00400BBC" w:rsidRDefault="00400BBC" w:rsidP="00400BB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-174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366F461" w14:textId="77777777" w:rsidR="00400BBC" w:rsidRPr="001E1090" w:rsidRDefault="00400BBC" w:rsidP="00400BBC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E1090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ja-JP"/>
              </w:rPr>
              <w:t>dBm/Hz</w:t>
            </w:r>
          </w:p>
        </w:tc>
      </w:tr>
    </w:tbl>
    <w:p w14:paraId="779B7D18" w14:textId="77777777" w:rsidR="00D25CC6" w:rsidRDefault="00D25CC6" w:rsidP="0076028A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</w:p>
    <w:p w14:paraId="5D35F6CE" w14:textId="1BF85B98" w:rsidR="001F4427" w:rsidRPr="0076028A" w:rsidRDefault="0076028A" w:rsidP="0076028A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7602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1: Use the UE assumptions in Table 1 to calculate the SNR range for </w:t>
      </w:r>
      <w:r w:rsidR="00793CCA" w:rsidRPr="007602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demodulation</w:t>
      </w:r>
      <w:r w:rsidRPr="007602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testing.</w:t>
      </w:r>
    </w:p>
    <w:p w14:paraId="575B2351" w14:textId="289EEE6A" w:rsidR="001E1090" w:rsidRDefault="001F4427" w:rsidP="00212E9D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Although measurement </w:t>
      </w:r>
      <w:r w:rsidR="007103E4">
        <w:rPr>
          <w:rFonts w:ascii="Times New Roman" w:eastAsia="Malgun Gothic" w:hAnsi="Times New Roman" w:cs="Times New Roman"/>
          <w:sz w:val="20"/>
          <w:szCs w:val="20"/>
          <w:lang w:eastAsia="ja-JP"/>
        </w:rPr>
        <w:t>distance for d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emodulation</w:t>
      </w:r>
      <w:r w:rsidRPr="001F4427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can be </w:t>
      </w:r>
      <w:r w:rsidRPr="001F4427">
        <w:rPr>
          <w:rFonts w:ascii="Times New Roman" w:eastAsia="Malgun Gothic" w:hAnsi="Times New Roman" w:cs="Times New Roman"/>
          <w:sz w:val="20"/>
          <w:szCs w:val="20"/>
          <w:lang w:eastAsia="ja-JP"/>
        </w:rPr>
        <w:t>performed in the radiative n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ear field or in the far field, we should consider the worst case</w:t>
      </w:r>
      <w:r w:rsidR="00813F69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when considering the emulated SNR at TE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. Therefore, the far field distance is considered in t</w:t>
      </w:r>
      <w:r w:rsidR="007103E4">
        <w:rPr>
          <w:rFonts w:ascii="Times New Roman" w:eastAsia="Malgun Gothic" w:hAnsi="Times New Roman" w:cs="Times New Roman"/>
          <w:sz w:val="20"/>
          <w:szCs w:val="20"/>
          <w:lang w:eastAsia="ja-JP"/>
        </w:rPr>
        <w:t>he paper and the size of DUT is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5cm.</w:t>
      </w:r>
    </w:p>
    <w:p w14:paraId="29517602" w14:textId="3E9D298A" w:rsidR="001E1090" w:rsidRPr="001F4427" w:rsidRDefault="001F4427" w:rsidP="001F4427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1E1090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2</w:t>
      </w:r>
      <w:r w:rsidRPr="001E1090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Far field distance and free space pathloss</w:t>
      </w:r>
    </w:p>
    <w:tbl>
      <w:tblPr>
        <w:tblStyle w:val="TableGrid"/>
        <w:tblW w:w="6592" w:type="dxa"/>
        <w:jc w:val="center"/>
        <w:tblLook w:val="0600" w:firstRow="0" w:lastRow="0" w:firstColumn="0" w:lastColumn="0" w:noHBand="1" w:noVBand="1"/>
      </w:tblPr>
      <w:tblGrid>
        <w:gridCol w:w="1435"/>
        <w:gridCol w:w="1890"/>
        <w:gridCol w:w="1559"/>
        <w:gridCol w:w="1708"/>
      </w:tblGrid>
      <w:tr w:rsidR="001F4427" w:rsidRPr="001F4427" w14:paraId="46A7A064" w14:textId="3BF2AA66" w:rsidTr="007103E4">
        <w:trPr>
          <w:trHeight w:val="533"/>
          <w:jc w:val="center"/>
        </w:trPr>
        <w:tc>
          <w:tcPr>
            <w:tcW w:w="1435" w:type="dxa"/>
            <w:hideMark/>
          </w:tcPr>
          <w:p w14:paraId="3D44B0F6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DUT size(cm)</w:t>
            </w:r>
          </w:p>
        </w:tc>
        <w:tc>
          <w:tcPr>
            <w:tcW w:w="1890" w:type="dxa"/>
            <w:hideMark/>
          </w:tcPr>
          <w:p w14:paraId="0F45A32A" w14:textId="16FBB3F9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Far </w:t>
            </w: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field distance(m)</w:t>
            </w:r>
          </w:p>
        </w:tc>
        <w:tc>
          <w:tcPr>
            <w:tcW w:w="1559" w:type="dxa"/>
            <w:hideMark/>
          </w:tcPr>
          <w:p w14:paraId="7D9134E8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Frequency(GHz)</w:t>
            </w:r>
          </w:p>
        </w:tc>
        <w:tc>
          <w:tcPr>
            <w:tcW w:w="1708" w:type="dxa"/>
          </w:tcPr>
          <w:p w14:paraId="677FD036" w14:textId="5128823C" w:rsidR="001F4427" w:rsidRPr="001F4427" w:rsidRDefault="00212E9D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Pathloss (dB)</w:t>
            </w:r>
          </w:p>
        </w:tc>
      </w:tr>
      <w:tr w:rsidR="001F4427" w:rsidRPr="001F4427" w14:paraId="68F03448" w14:textId="2D639A8F" w:rsidTr="007103E4">
        <w:trPr>
          <w:trHeight w:val="266"/>
          <w:jc w:val="center"/>
        </w:trPr>
        <w:tc>
          <w:tcPr>
            <w:tcW w:w="1435" w:type="dxa"/>
            <w:shd w:val="clear" w:color="auto" w:fill="FFFFFF" w:themeFill="background1"/>
            <w:hideMark/>
          </w:tcPr>
          <w:p w14:paraId="27C0FCC3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890" w:type="dxa"/>
            <w:shd w:val="clear" w:color="auto" w:fill="FFFFFF" w:themeFill="background1"/>
            <w:hideMark/>
          </w:tcPr>
          <w:p w14:paraId="31AD95EA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0.47</w:t>
            </w:r>
          </w:p>
        </w:tc>
        <w:tc>
          <w:tcPr>
            <w:tcW w:w="1559" w:type="dxa"/>
            <w:shd w:val="clear" w:color="auto" w:fill="FFFFFF" w:themeFill="background1"/>
            <w:hideMark/>
          </w:tcPr>
          <w:p w14:paraId="6B5CFA03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28</w:t>
            </w:r>
          </w:p>
        </w:tc>
        <w:tc>
          <w:tcPr>
            <w:tcW w:w="1708" w:type="dxa"/>
            <w:shd w:val="clear" w:color="auto" w:fill="FFFFFF" w:themeFill="background1"/>
          </w:tcPr>
          <w:p w14:paraId="612D2BDA" w14:textId="51390FB1" w:rsidR="001F4427" w:rsidRPr="001F4427" w:rsidRDefault="00212E9D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55</w:t>
            </w:r>
          </w:p>
        </w:tc>
      </w:tr>
      <w:tr w:rsidR="001F4427" w:rsidRPr="001F4427" w14:paraId="5774133F" w14:textId="1CF8241D" w:rsidTr="007103E4">
        <w:trPr>
          <w:trHeight w:val="266"/>
          <w:jc w:val="center"/>
        </w:trPr>
        <w:tc>
          <w:tcPr>
            <w:tcW w:w="1435" w:type="dxa"/>
            <w:shd w:val="clear" w:color="auto" w:fill="FFFFFF" w:themeFill="background1"/>
            <w:hideMark/>
          </w:tcPr>
          <w:p w14:paraId="349C8437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890" w:type="dxa"/>
            <w:shd w:val="clear" w:color="auto" w:fill="FFFFFF" w:themeFill="background1"/>
            <w:hideMark/>
          </w:tcPr>
          <w:p w14:paraId="7388FC75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0.65</w:t>
            </w:r>
          </w:p>
        </w:tc>
        <w:tc>
          <w:tcPr>
            <w:tcW w:w="1559" w:type="dxa"/>
            <w:shd w:val="clear" w:color="auto" w:fill="FFFFFF" w:themeFill="background1"/>
            <w:hideMark/>
          </w:tcPr>
          <w:p w14:paraId="694A0378" w14:textId="77777777" w:rsidR="001F4427" w:rsidRPr="001F4427" w:rsidRDefault="001F4427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1F44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39</w:t>
            </w:r>
          </w:p>
        </w:tc>
        <w:tc>
          <w:tcPr>
            <w:tcW w:w="1708" w:type="dxa"/>
            <w:shd w:val="clear" w:color="auto" w:fill="FFFFFF" w:themeFill="background1"/>
          </w:tcPr>
          <w:p w14:paraId="768E1ECF" w14:textId="6AC737FC" w:rsidR="001F4427" w:rsidRPr="001F4427" w:rsidRDefault="00212E9D" w:rsidP="007103E4">
            <w:pPr>
              <w:wordWrap w:val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61</w:t>
            </w:r>
          </w:p>
        </w:tc>
      </w:tr>
    </w:tbl>
    <w:p w14:paraId="1E49300A" w14:textId="172C33C6" w:rsidR="00937902" w:rsidRDefault="00937902" w:rsidP="00CC54E5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217F9AD7" w14:textId="47ED31B7" w:rsidR="00937902" w:rsidRDefault="00D57233" w:rsidP="00D57233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>
        <w:rPr>
          <w:sz w:val="32"/>
        </w:rPr>
        <w:t>2.1 SNR calculation</w:t>
      </w:r>
    </w:p>
    <w:p w14:paraId="6AAB333F" w14:textId="07C3F9F7" w:rsidR="00D57233" w:rsidRDefault="00D57233" w:rsidP="00D57233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D5723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Based on the updated UE assumption in Table 1 and Table 2, the SNR calculation example </w:t>
      </w:r>
      <w:r w:rsidR="0019484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for 39GHz with 1GHz bandwidth </w:t>
      </w:r>
      <w:r w:rsidRPr="00D5723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can be given as </w:t>
      </w:r>
    </w:p>
    <w:p w14:paraId="04593CB2" w14:textId="5C08F124" w:rsidR="0019484A" w:rsidRPr="0019484A" w:rsidRDefault="0019484A" w:rsidP="0019484A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Table 3</w:t>
      </w:r>
      <w:r w:rsidRPr="0019484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Example of SNR calculation for 39GHz with 1GHz bandwidth and </w:t>
      </w:r>
      <w:r w:rsidR="00400BBC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3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0dB target SNR</w:t>
      </w:r>
    </w:p>
    <w:tbl>
      <w:tblPr>
        <w:tblStyle w:val="TableGrid"/>
        <w:tblW w:w="8934" w:type="dxa"/>
        <w:jc w:val="center"/>
        <w:tblLayout w:type="fixed"/>
        <w:tblLook w:val="0600" w:firstRow="0" w:lastRow="0" w:firstColumn="0" w:lastColumn="0" w:noHBand="1" w:noVBand="1"/>
      </w:tblPr>
      <w:tblGrid>
        <w:gridCol w:w="3415"/>
        <w:gridCol w:w="1620"/>
        <w:gridCol w:w="1530"/>
        <w:gridCol w:w="1227"/>
        <w:gridCol w:w="1142"/>
      </w:tblGrid>
      <w:tr w:rsidR="009F40AF" w:rsidRPr="00400BBC" w14:paraId="04FC77DD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7E17BEF4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620" w:type="dxa"/>
            <w:hideMark/>
          </w:tcPr>
          <w:p w14:paraId="7005878E" w14:textId="30348C4E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Signal</w:t>
            </w:r>
            <w:r w:rsidR="00BC5B5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 xml:space="preserve"> from TE</w:t>
            </w:r>
          </w:p>
        </w:tc>
        <w:tc>
          <w:tcPr>
            <w:tcW w:w="1530" w:type="dxa"/>
            <w:hideMark/>
          </w:tcPr>
          <w:p w14:paraId="1F2E489A" w14:textId="3CF27F89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Noise</w:t>
            </w:r>
            <w:r w:rsidR="00BC5B5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 xml:space="preserve"> from TE</w:t>
            </w:r>
          </w:p>
        </w:tc>
        <w:tc>
          <w:tcPr>
            <w:tcW w:w="1227" w:type="dxa"/>
            <w:hideMark/>
          </w:tcPr>
          <w:p w14:paraId="4DA3F2B8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UE</w:t>
            </w:r>
          </w:p>
        </w:tc>
        <w:tc>
          <w:tcPr>
            <w:tcW w:w="1142" w:type="dxa"/>
            <w:hideMark/>
          </w:tcPr>
          <w:p w14:paraId="25A34E38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</w:tr>
      <w:tr w:rsidR="00400BBC" w:rsidRPr="00400BBC" w14:paraId="37F6DDE2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648F11A1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Target SNR</w:t>
            </w:r>
          </w:p>
        </w:tc>
        <w:tc>
          <w:tcPr>
            <w:tcW w:w="3150" w:type="dxa"/>
            <w:gridSpan w:val="2"/>
            <w:hideMark/>
          </w:tcPr>
          <w:p w14:paraId="5FA43E1B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227" w:type="dxa"/>
            <w:hideMark/>
          </w:tcPr>
          <w:p w14:paraId="3AEF6BDF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142" w:type="dxa"/>
            <w:hideMark/>
          </w:tcPr>
          <w:p w14:paraId="0E0A3098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  <w:tr w:rsidR="009F40AF" w:rsidRPr="00400BBC" w14:paraId="3F84A31B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14AAF674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Power from Test antenna</w:t>
            </w:r>
          </w:p>
        </w:tc>
        <w:tc>
          <w:tcPr>
            <w:tcW w:w="1620" w:type="dxa"/>
            <w:hideMark/>
          </w:tcPr>
          <w:p w14:paraId="7DBD8153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22.4</w:t>
            </w:r>
          </w:p>
        </w:tc>
        <w:tc>
          <w:tcPr>
            <w:tcW w:w="1530" w:type="dxa"/>
            <w:hideMark/>
          </w:tcPr>
          <w:p w14:paraId="6A174E67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-7.6</w:t>
            </w:r>
          </w:p>
        </w:tc>
        <w:tc>
          <w:tcPr>
            <w:tcW w:w="1227" w:type="dxa"/>
            <w:hideMark/>
          </w:tcPr>
          <w:p w14:paraId="1B27ABFF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142" w:type="dxa"/>
            <w:hideMark/>
          </w:tcPr>
          <w:p w14:paraId="5BFE22A9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dBm/1GHz</w:t>
            </w:r>
          </w:p>
        </w:tc>
      </w:tr>
      <w:tr w:rsidR="009F40AF" w:rsidRPr="00400BBC" w14:paraId="79F8368F" w14:textId="77777777" w:rsidTr="009F40AF">
        <w:trPr>
          <w:trHeight w:val="375"/>
          <w:jc w:val="center"/>
        </w:trPr>
        <w:tc>
          <w:tcPr>
            <w:tcW w:w="3415" w:type="dxa"/>
            <w:hideMark/>
          </w:tcPr>
          <w:p w14:paraId="5E722A5C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Free space path loss @0.65m, 39GHz</w:t>
            </w:r>
          </w:p>
        </w:tc>
        <w:tc>
          <w:tcPr>
            <w:tcW w:w="1620" w:type="dxa"/>
            <w:hideMark/>
          </w:tcPr>
          <w:p w14:paraId="5CCFE64F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-61</w:t>
            </w:r>
          </w:p>
        </w:tc>
        <w:tc>
          <w:tcPr>
            <w:tcW w:w="1530" w:type="dxa"/>
            <w:hideMark/>
          </w:tcPr>
          <w:p w14:paraId="2EC34B34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-61</w:t>
            </w:r>
          </w:p>
        </w:tc>
        <w:tc>
          <w:tcPr>
            <w:tcW w:w="1227" w:type="dxa"/>
            <w:hideMark/>
          </w:tcPr>
          <w:p w14:paraId="1528CFF4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142" w:type="dxa"/>
            <w:hideMark/>
          </w:tcPr>
          <w:p w14:paraId="59BE70BF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  <w:tr w:rsidR="009F40AF" w:rsidRPr="00400BBC" w14:paraId="6E1DCA67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425210B9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lastRenderedPageBreak/>
              <w:t>Scale power 1GHz to 1Hz</w:t>
            </w:r>
          </w:p>
        </w:tc>
        <w:tc>
          <w:tcPr>
            <w:tcW w:w="1620" w:type="dxa"/>
            <w:hideMark/>
          </w:tcPr>
          <w:p w14:paraId="61585DF3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-90</w:t>
            </w:r>
          </w:p>
        </w:tc>
        <w:tc>
          <w:tcPr>
            <w:tcW w:w="1530" w:type="dxa"/>
            <w:hideMark/>
          </w:tcPr>
          <w:p w14:paraId="16191DD4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-90</w:t>
            </w:r>
          </w:p>
        </w:tc>
        <w:tc>
          <w:tcPr>
            <w:tcW w:w="1227" w:type="dxa"/>
            <w:hideMark/>
          </w:tcPr>
          <w:p w14:paraId="5C9A0CBB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142" w:type="dxa"/>
            <w:hideMark/>
          </w:tcPr>
          <w:p w14:paraId="1CE73D0D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  <w:tr w:rsidR="009F40AF" w:rsidRPr="00400BBC" w14:paraId="36A65915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07EAB17B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UE Antenna Gain</w:t>
            </w:r>
          </w:p>
        </w:tc>
        <w:tc>
          <w:tcPr>
            <w:tcW w:w="1620" w:type="dxa"/>
            <w:hideMark/>
          </w:tcPr>
          <w:p w14:paraId="51A76A10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9.5</w:t>
            </w:r>
          </w:p>
        </w:tc>
        <w:tc>
          <w:tcPr>
            <w:tcW w:w="1530" w:type="dxa"/>
            <w:hideMark/>
          </w:tcPr>
          <w:p w14:paraId="1E9CD25D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9.5</w:t>
            </w:r>
          </w:p>
        </w:tc>
        <w:tc>
          <w:tcPr>
            <w:tcW w:w="1227" w:type="dxa"/>
            <w:hideMark/>
          </w:tcPr>
          <w:p w14:paraId="013EF881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142" w:type="dxa"/>
            <w:hideMark/>
          </w:tcPr>
          <w:p w14:paraId="67D0219C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  <w:tr w:rsidR="009F40AF" w:rsidRPr="00400BBC" w14:paraId="61EC8FCF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26B43FCA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UE Implementation loss</w:t>
            </w:r>
          </w:p>
        </w:tc>
        <w:tc>
          <w:tcPr>
            <w:tcW w:w="1620" w:type="dxa"/>
            <w:hideMark/>
          </w:tcPr>
          <w:p w14:paraId="6BFFF4F5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</w:t>
            </w:r>
          </w:p>
        </w:tc>
        <w:tc>
          <w:tcPr>
            <w:tcW w:w="1530" w:type="dxa"/>
            <w:hideMark/>
          </w:tcPr>
          <w:p w14:paraId="55654D45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-5</w:t>
            </w:r>
          </w:p>
        </w:tc>
        <w:tc>
          <w:tcPr>
            <w:tcW w:w="1227" w:type="dxa"/>
            <w:hideMark/>
          </w:tcPr>
          <w:p w14:paraId="2A522A0F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142" w:type="dxa"/>
            <w:hideMark/>
          </w:tcPr>
          <w:p w14:paraId="2D243AB2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  <w:tr w:rsidR="009F40AF" w:rsidRPr="00400BBC" w14:paraId="3974AAED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4B55ED89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Wanted powers</w:t>
            </w:r>
          </w:p>
        </w:tc>
        <w:tc>
          <w:tcPr>
            <w:tcW w:w="1620" w:type="dxa"/>
            <w:hideMark/>
          </w:tcPr>
          <w:p w14:paraId="3A868BD8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ja-JP"/>
              </w:rPr>
              <w:t>-124.1</w:t>
            </w:r>
          </w:p>
        </w:tc>
        <w:tc>
          <w:tcPr>
            <w:tcW w:w="1530" w:type="dxa"/>
            <w:hideMark/>
          </w:tcPr>
          <w:p w14:paraId="56AFA699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ja-JP"/>
              </w:rPr>
              <w:t>-154.1</w:t>
            </w:r>
          </w:p>
        </w:tc>
        <w:tc>
          <w:tcPr>
            <w:tcW w:w="1227" w:type="dxa"/>
            <w:hideMark/>
          </w:tcPr>
          <w:p w14:paraId="2B972036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142" w:type="dxa"/>
            <w:hideMark/>
          </w:tcPr>
          <w:p w14:paraId="5FBB8F48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dBm/1Hz</w:t>
            </w:r>
          </w:p>
        </w:tc>
      </w:tr>
      <w:tr w:rsidR="009F40AF" w:rsidRPr="00400BBC" w14:paraId="0CEFA03D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4BCE23E8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Thermal Noise</w:t>
            </w:r>
          </w:p>
        </w:tc>
        <w:tc>
          <w:tcPr>
            <w:tcW w:w="1620" w:type="dxa"/>
            <w:hideMark/>
          </w:tcPr>
          <w:p w14:paraId="3E446501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530" w:type="dxa"/>
            <w:hideMark/>
          </w:tcPr>
          <w:p w14:paraId="60E3BC84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227" w:type="dxa"/>
            <w:hideMark/>
          </w:tcPr>
          <w:p w14:paraId="1BC3F609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-174</w:t>
            </w:r>
          </w:p>
        </w:tc>
        <w:tc>
          <w:tcPr>
            <w:tcW w:w="1142" w:type="dxa"/>
            <w:hideMark/>
          </w:tcPr>
          <w:p w14:paraId="47C28831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dBm/1Hz</w:t>
            </w:r>
          </w:p>
        </w:tc>
      </w:tr>
      <w:tr w:rsidR="009F40AF" w:rsidRPr="00400BBC" w14:paraId="6D6456DA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5FE2EEDE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UE Noise figure</w:t>
            </w:r>
          </w:p>
        </w:tc>
        <w:tc>
          <w:tcPr>
            <w:tcW w:w="1620" w:type="dxa"/>
            <w:hideMark/>
          </w:tcPr>
          <w:p w14:paraId="1FF2A905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530" w:type="dxa"/>
            <w:hideMark/>
          </w:tcPr>
          <w:p w14:paraId="3B4AEDA6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227" w:type="dxa"/>
            <w:hideMark/>
          </w:tcPr>
          <w:p w14:paraId="448BC20F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14</w:t>
            </w:r>
          </w:p>
        </w:tc>
        <w:tc>
          <w:tcPr>
            <w:tcW w:w="1142" w:type="dxa"/>
            <w:hideMark/>
          </w:tcPr>
          <w:p w14:paraId="40A0A19A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  <w:tr w:rsidR="009F40AF" w:rsidRPr="00400BBC" w14:paraId="3444FCA9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3D64D518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UE Noise</w:t>
            </w:r>
          </w:p>
        </w:tc>
        <w:tc>
          <w:tcPr>
            <w:tcW w:w="1620" w:type="dxa"/>
            <w:hideMark/>
          </w:tcPr>
          <w:p w14:paraId="604FC2C6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530" w:type="dxa"/>
            <w:hideMark/>
          </w:tcPr>
          <w:p w14:paraId="6EF00396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227" w:type="dxa"/>
            <w:hideMark/>
          </w:tcPr>
          <w:p w14:paraId="08C693A5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ja-JP"/>
              </w:rPr>
              <w:t>-160</w:t>
            </w:r>
          </w:p>
        </w:tc>
        <w:tc>
          <w:tcPr>
            <w:tcW w:w="1142" w:type="dxa"/>
            <w:hideMark/>
          </w:tcPr>
          <w:p w14:paraId="451AE80C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dBm/1Hz</w:t>
            </w:r>
          </w:p>
        </w:tc>
      </w:tr>
      <w:tr w:rsidR="00400BBC" w:rsidRPr="00400BBC" w14:paraId="4EDC5F29" w14:textId="77777777" w:rsidTr="009F40AF">
        <w:trPr>
          <w:trHeight w:val="191"/>
          <w:jc w:val="center"/>
        </w:trPr>
        <w:tc>
          <w:tcPr>
            <w:tcW w:w="3415" w:type="dxa"/>
            <w:hideMark/>
          </w:tcPr>
          <w:p w14:paraId="559DB33D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S_rx and (N_rx+UE_noise floor)</w:t>
            </w:r>
          </w:p>
        </w:tc>
        <w:tc>
          <w:tcPr>
            <w:tcW w:w="1620" w:type="dxa"/>
            <w:hideMark/>
          </w:tcPr>
          <w:p w14:paraId="1DF20ED1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-123.6</w:t>
            </w:r>
          </w:p>
        </w:tc>
        <w:tc>
          <w:tcPr>
            <w:tcW w:w="2757" w:type="dxa"/>
            <w:gridSpan w:val="2"/>
            <w:hideMark/>
          </w:tcPr>
          <w:p w14:paraId="6A2F31BA" w14:textId="77777777" w:rsidR="00400BBC" w:rsidRPr="00C92393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C92393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ja-JP"/>
              </w:rPr>
              <w:t>-153.1065105</w:t>
            </w:r>
          </w:p>
        </w:tc>
        <w:tc>
          <w:tcPr>
            <w:tcW w:w="1142" w:type="dxa"/>
            <w:hideMark/>
          </w:tcPr>
          <w:p w14:paraId="2F93A98D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dBm/1Hz</w:t>
            </w:r>
          </w:p>
        </w:tc>
      </w:tr>
      <w:tr w:rsidR="00400BBC" w:rsidRPr="00400BBC" w14:paraId="675DF333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773B9909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Actual SNR</w:t>
            </w:r>
          </w:p>
        </w:tc>
        <w:tc>
          <w:tcPr>
            <w:tcW w:w="4377" w:type="dxa"/>
            <w:gridSpan w:val="3"/>
            <w:hideMark/>
          </w:tcPr>
          <w:p w14:paraId="446AD2C0" w14:textId="77777777" w:rsidR="00400BBC" w:rsidRPr="00400BBC" w:rsidRDefault="00400BBC" w:rsidP="00BC5B57">
            <w:pPr>
              <w:spacing w:after="18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29.00651048</w:t>
            </w:r>
          </w:p>
        </w:tc>
        <w:tc>
          <w:tcPr>
            <w:tcW w:w="1142" w:type="dxa"/>
            <w:hideMark/>
          </w:tcPr>
          <w:p w14:paraId="5123D98E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  <w:tr w:rsidR="00400BBC" w:rsidRPr="00400BBC" w14:paraId="714C2BD1" w14:textId="77777777" w:rsidTr="009F40AF">
        <w:trPr>
          <w:trHeight w:val="228"/>
          <w:jc w:val="center"/>
        </w:trPr>
        <w:tc>
          <w:tcPr>
            <w:tcW w:w="3415" w:type="dxa"/>
            <w:hideMark/>
          </w:tcPr>
          <w:p w14:paraId="1A47EAD5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SNR error</w:t>
            </w:r>
          </w:p>
        </w:tc>
        <w:tc>
          <w:tcPr>
            <w:tcW w:w="4377" w:type="dxa"/>
            <w:gridSpan w:val="3"/>
            <w:hideMark/>
          </w:tcPr>
          <w:p w14:paraId="5408B828" w14:textId="77777777" w:rsidR="00400BBC" w:rsidRPr="00400BBC" w:rsidRDefault="00400BBC" w:rsidP="00BC5B57">
            <w:pPr>
              <w:spacing w:after="18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0.993489518</w:t>
            </w:r>
          </w:p>
        </w:tc>
        <w:tc>
          <w:tcPr>
            <w:tcW w:w="1142" w:type="dxa"/>
            <w:hideMark/>
          </w:tcPr>
          <w:p w14:paraId="6D8DBB02" w14:textId="77777777" w:rsidR="00400BBC" w:rsidRPr="00400BBC" w:rsidRDefault="00400BBC" w:rsidP="00400BBC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400BBC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dB</w:t>
            </w:r>
          </w:p>
        </w:tc>
      </w:tr>
    </w:tbl>
    <w:p w14:paraId="10EC7851" w14:textId="5AD072B9" w:rsidR="0019484A" w:rsidRPr="00D57233" w:rsidRDefault="0019484A" w:rsidP="00D57233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05355E30" w14:textId="3CCB6DAD" w:rsidR="00CC54E5" w:rsidRDefault="008A0614" w:rsidP="006644EE">
      <w:pPr>
        <w:spacing w:after="180" w:line="240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From the calculation example, we can</w:t>
      </w:r>
      <w:r w:rsidR="00C4148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observe that the accuracy of SNR error </w:t>
      </w:r>
      <w:r w:rsidR="00C41481" w:rsidRPr="00C41481">
        <w:rPr>
          <w:rFonts w:ascii="Times New Roman" w:eastAsia="Malgun Gothic" w:hAnsi="Times New Roman" w:cs="Times New Roman"/>
          <w:sz w:val="20"/>
          <w:szCs w:val="20"/>
          <w:lang w:eastAsia="ja-JP"/>
        </w:rPr>
        <w:t>absolutely</w:t>
      </w:r>
      <w:r w:rsidR="00C4148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="00F34EF0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depends on the difference between the level of </w:t>
      </w:r>
      <w:r w:rsidR="00C4148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noise floor </w:t>
      </w:r>
      <w:r w:rsidR="00F34EF0">
        <w:rPr>
          <w:rFonts w:ascii="Times New Roman" w:eastAsia="Malgun Gothic" w:hAnsi="Times New Roman" w:cs="Times New Roman"/>
          <w:sz w:val="20"/>
          <w:szCs w:val="20"/>
          <w:lang w:eastAsia="ja-JP"/>
        </w:rPr>
        <w:t>and the level of Rx noise at baseband. Through the proof in Appendi</w:t>
      </w:r>
      <w:r w:rsidR="00E6260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x, it can be derived that the </w:t>
      </w:r>
      <w:r w:rsidR="006644EE" w:rsidRPr="006644EE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Rx noise at BB should be at least </w:t>
      </w:r>
      <w:r w:rsidR="00246A40">
        <w:rPr>
          <w:rFonts w:ascii="Times New Roman" w:eastAsia="Malgun Gothic" w:hAnsi="Times New Roman" w:cs="Times New Roman"/>
          <w:sz w:val="20"/>
          <w:szCs w:val="20"/>
          <w:lang w:eastAsia="ja-JP"/>
        </w:rPr>
        <w:t>5.9</w:t>
      </w:r>
      <w:r w:rsidR="003352FE" w:rsidRPr="006644EE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dB (around to 6dB) </w:t>
      </w:r>
      <w:r w:rsidR="006644EE" w:rsidRPr="006644EE">
        <w:rPr>
          <w:rFonts w:ascii="Times New Roman" w:eastAsia="Malgun Gothic" w:hAnsi="Times New Roman" w:cs="Times New Roman"/>
          <w:sz w:val="20"/>
          <w:szCs w:val="20"/>
          <w:lang w:eastAsia="ja-JP"/>
        </w:rPr>
        <w:t>higher than UE noise floor in dB value</w:t>
      </w:r>
      <w:r w:rsidR="006644EE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1798E0F1" w14:textId="38D935B7" w:rsidR="005613CD" w:rsidRDefault="005613CD" w:rsidP="006644EE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Observation 1: </w:t>
      </w:r>
      <w:r w:rsidR="003352FE"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To make sure the emulated SNR by the test system with</w:t>
      </w:r>
      <w:r w:rsidR="007C0FF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in</w:t>
      </w:r>
      <w:r w:rsidR="003352FE"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SNR error </w:t>
      </w:r>
      <w:r w:rsidR="007F1AD9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of 1 </w:t>
      </w:r>
      <w:r w:rsidR="003352FE"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dB, the Rx noise lev</w:t>
      </w:r>
      <w:r w:rsidR="007C0FF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el at BB should be at least 5.9</w:t>
      </w:r>
      <w:r w:rsidR="003352FE"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dB (around to 6dB) higher than UE noise floor in dB value.</w:t>
      </w:r>
    </w:p>
    <w:p w14:paraId="281D2DF8" w14:textId="4C158E51" w:rsidR="009169E1" w:rsidRDefault="007C0FF1" w:rsidP="0073645E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Based on the observation</w:t>
      </w:r>
      <w:r w:rsidR="0011783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1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</w:t>
      </w:r>
      <w:r w:rsidR="009169E1">
        <w:rPr>
          <w:rFonts w:ascii="Times New Roman" w:eastAsia="Malgun Gothic" w:hAnsi="Times New Roman" w:cs="Times New Roman"/>
          <w:sz w:val="20"/>
          <w:szCs w:val="20"/>
          <w:lang w:eastAsia="ja-JP"/>
        </w:rPr>
        <w:t>we use the following procedure to obtain the</w:t>
      </w:r>
      <w:r w:rsidR="0011783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minimal Tx signal power level at </w:t>
      </w:r>
      <w:r w:rsidR="00102C41">
        <w:rPr>
          <w:rFonts w:ascii="Times New Roman" w:eastAsia="Malgun Gothic" w:hAnsi="Times New Roman" w:cs="Times New Roman"/>
          <w:sz w:val="20"/>
          <w:szCs w:val="20"/>
          <w:lang w:eastAsia="ja-JP"/>
        </w:rPr>
        <w:t>TE with specific upper bound of target SNR</w:t>
      </w:r>
      <w:r w:rsidR="009169E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. </w:t>
      </w:r>
    </w:p>
    <w:p w14:paraId="5B602D48" w14:textId="40F52B9F" w:rsidR="0073645E" w:rsidRDefault="0073645E" w:rsidP="0073645E">
      <w:pPr>
        <w:pStyle w:val="ListParagraph"/>
        <w:numPr>
          <w:ilvl w:val="0"/>
          <w:numId w:val="4"/>
        </w:num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Calculate the </w:t>
      </w:r>
      <w:bookmarkStart w:id="0" w:name="_Hlk521592768"/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minima</w:t>
      </w:r>
      <w:r w:rsidR="00246A40">
        <w:rPr>
          <w:rFonts w:ascii="Times New Roman" w:eastAsia="Malgun Gothic" w:hAnsi="Times New Roman" w:cs="Times New Roman"/>
          <w:sz w:val="20"/>
          <w:szCs w:val="20"/>
          <w:lang w:eastAsia="ja-JP"/>
        </w:rPr>
        <w:t>l Rx noise power level with the metric of 5.9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dB (around 6dB) </w:t>
      </w:r>
      <w:r w:rsidR="00246A40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higher than noise floor level </w:t>
      </w:r>
      <w:bookmarkEnd w:id="0"/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under the specific UE noise figure </w:t>
      </w:r>
      <w:r w:rsidR="00D348F3">
        <w:rPr>
          <w:rFonts w:ascii="Times New Roman" w:eastAsia="Malgun Gothic" w:hAnsi="Times New Roman" w:cs="Times New Roman"/>
          <w:sz w:val="20"/>
          <w:szCs w:val="20"/>
          <w:lang w:eastAsia="ja-JP"/>
        </w:rPr>
        <w:t>assumption</w:t>
      </w:r>
      <w:r w:rsidR="0083714E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57D213A2" w14:textId="17215661" w:rsidR="0073645E" w:rsidRDefault="0073645E" w:rsidP="00102C41">
      <w:pPr>
        <w:pStyle w:val="ListParagraph"/>
        <w:numPr>
          <w:ilvl w:val="0"/>
          <w:numId w:val="4"/>
        </w:num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Calculate the minimal </w:t>
      </w:r>
      <w:r w:rsidR="00D348F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Tx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noise power level considering the specific bandwidth, UE </w:t>
      </w:r>
      <w:r w:rsidR="00102C41" w:rsidRPr="00102C41">
        <w:rPr>
          <w:rFonts w:ascii="Times New Roman" w:eastAsia="Malgun Gothic" w:hAnsi="Times New Roman" w:cs="Times New Roman"/>
          <w:sz w:val="20"/>
          <w:szCs w:val="20"/>
          <w:lang w:eastAsia="ja-JP"/>
        </w:rPr>
        <w:t>receive antenna array gain</w:t>
      </w:r>
      <w:r w:rsidR="00102C4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and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Pr="0073645E">
        <w:rPr>
          <w:rFonts w:ascii="Times New Roman" w:eastAsia="Malgun Gothic" w:hAnsi="Times New Roman" w:cs="Times New Roman"/>
          <w:sz w:val="20"/>
          <w:szCs w:val="20"/>
          <w:lang w:eastAsia="ja-JP"/>
        </w:rPr>
        <w:t>UE receiver implementation loss</w:t>
      </w:r>
      <w:r w:rsidR="0083714E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2B5B1D6C" w14:textId="13355CEB" w:rsidR="00D348F3" w:rsidRDefault="00D348F3" w:rsidP="0073645E">
      <w:pPr>
        <w:pStyle w:val="ListParagraph"/>
        <w:numPr>
          <w:ilvl w:val="0"/>
          <w:numId w:val="4"/>
        </w:num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Calculate the minimal Tx signal power level with the upper bound of </w:t>
      </w:r>
      <w:r w:rsidR="0083714E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target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SNR, e.g. 30dB for 256QAM</w:t>
      </w:r>
      <w:r w:rsidR="00102C41">
        <w:rPr>
          <w:rFonts w:ascii="Times New Roman" w:eastAsia="Malgun Gothic" w:hAnsi="Times New Roman" w:cs="Times New Roman"/>
          <w:sz w:val="20"/>
          <w:szCs w:val="20"/>
          <w:lang w:eastAsia="ja-JP"/>
        </w:rPr>
        <w:t>, 24dB for 64QAM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23418DAB" w14:textId="42D6B2B5" w:rsidR="000A468B" w:rsidRDefault="001167B7" w:rsidP="001167B7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1167B7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Using the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above </w:t>
      </w:r>
      <w:r w:rsidR="008415C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procedure, the following </w:t>
      </w:r>
      <w:r w:rsidR="000A468B">
        <w:rPr>
          <w:rFonts w:ascii="Times New Roman" w:eastAsia="Malgun Gothic" w:hAnsi="Times New Roman" w:cs="Times New Roman"/>
          <w:sz w:val="20"/>
          <w:szCs w:val="20"/>
          <w:lang w:eastAsia="ja-JP"/>
        </w:rPr>
        <w:t>Tx power level can be calculated with different assumptions.</w:t>
      </w:r>
    </w:p>
    <w:p w14:paraId="71EF38DA" w14:textId="12FC61E3" w:rsidR="000A468B" w:rsidRPr="00FF25FA" w:rsidRDefault="000A468B" w:rsidP="00FF25FA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Table 4: Signal Tx power level</w:t>
      </w:r>
      <w:r w:rsidR="00E8181B"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from TE antenna</w:t>
      </w:r>
    </w:p>
    <w:tbl>
      <w:tblPr>
        <w:tblStyle w:val="TableGrid"/>
        <w:tblW w:w="7426" w:type="dxa"/>
        <w:jc w:val="center"/>
        <w:tblLook w:val="0420" w:firstRow="1" w:lastRow="0" w:firstColumn="0" w:lastColumn="0" w:noHBand="0" w:noVBand="1"/>
      </w:tblPr>
      <w:tblGrid>
        <w:gridCol w:w="1802"/>
        <w:gridCol w:w="1633"/>
        <w:gridCol w:w="1798"/>
        <w:gridCol w:w="2193"/>
      </w:tblGrid>
      <w:tr w:rsidR="00E8181B" w:rsidRPr="00E8181B" w14:paraId="3FF2F0EB" w14:textId="77777777" w:rsidTr="000A3F7A">
        <w:trPr>
          <w:trHeight w:val="167"/>
          <w:jc w:val="center"/>
        </w:trPr>
        <w:tc>
          <w:tcPr>
            <w:tcW w:w="1802" w:type="dxa"/>
            <w:hideMark/>
          </w:tcPr>
          <w:p w14:paraId="2E42BC2B" w14:textId="382BA5BC" w:rsidR="00E8181B" w:rsidRPr="00E8181B" w:rsidRDefault="00E8181B" w:rsidP="00E8181B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Upper bound of </w:t>
            </w: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Target SNR(dB)</w:t>
            </w:r>
          </w:p>
        </w:tc>
        <w:tc>
          <w:tcPr>
            <w:tcW w:w="1633" w:type="dxa"/>
            <w:hideMark/>
          </w:tcPr>
          <w:p w14:paraId="51398181" w14:textId="77777777" w:rsidR="00E8181B" w:rsidRPr="00996941" w:rsidRDefault="00E8181B" w:rsidP="00E8181B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Frequency (GHz)</w:t>
            </w:r>
          </w:p>
        </w:tc>
        <w:tc>
          <w:tcPr>
            <w:tcW w:w="1798" w:type="dxa"/>
            <w:hideMark/>
          </w:tcPr>
          <w:p w14:paraId="262A216F" w14:textId="3D377B13" w:rsidR="00996941" w:rsidRPr="00996941" w:rsidRDefault="00E8181B" w:rsidP="00996941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Bandwidth</w:t>
            </w:r>
            <w:r w:rsidR="00996941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2193" w:type="dxa"/>
            <w:hideMark/>
          </w:tcPr>
          <w:p w14:paraId="3951648F" w14:textId="013A66E3" w:rsidR="00E8181B" w:rsidRPr="00E8181B" w:rsidRDefault="00E8181B" w:rsidP="00E8181B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Signal Tx power from TE (dBm)</w:t>
            </w:r>
          </w:p>
        </w:tc>
      </w:tr>
      <w:tr w:rsidR="00E8181B" w:rsidRPr="00E8181B" w14:paraId="3534D3B8" w14:textId="77777777" w:rsidTr="000A3F7A">
        <w:trPr>
          <w:trHeight w:val="167"/>
          <w:jc w:val="center"/>
        </w:trPr>
        <w:tc>
          <w:tcPr>
            <w:tcW w:w="1802" w:type="dxa"/>
            <w:vAlign w:val="center"/>
            <w:hideMark/>
          </w:tcPr>
          <w:p w14:paraId="661141A9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633" w:type="dxa"/>
            <w:vAlign w:val="center"/>
            <w:hideMark/>
          </w:tcPr>
          <w:p w14:paraId="3F10DC84" w14:textId="77777777" w:rsidR="00E8181B" w:rsidRPr="00F933FD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F933FD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798" w:type="dxa"/>
            <w:vAlign w:val="center"/>
            <w:hideMark/>
          </w:tcPr>
          <w:p w14:paraId="04E891EB" w14:textId="74B9C889" w:rsidR="00E8181B" w:rsidRPr="00E8181B" w:rsidRDefault="00996941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2193" w:type="dxa"/>
            <w:vAlign w:val="center"/>
            <w:hideMark/>
          </w:tcPr>
          <w:p w14:paraId="69328F4E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22.4</w:t>
            </w:r>
          </w:p>
        </w:tc>
      </w:tr>
      <w:tr w:rsidR="00E8181B" w:rsidRPr="00E8181B" w14:paraId="7F10E6D0" w14:textId="77777777" w:rsidTr="000A3F7A">
        <w:trPr>
          <w:trHeight w:val="91"/>
          <w:jc w:val="center"/>
        </w:trPr>
        <w:tc>
          <w:tcPr>
            <w:tcW w:w="1802" w:type="dxa"/>
            <w:vAlign w:val="center"/>
            <w:hideMark/>
          </w:tcPr>
          <w:p w14:paraId="46AB03B9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</w:t>
            </w:r>
          </w:p>
        </w:tc>
        <w:tc>
          <w:tcPr>
            <w:tcW w:w="1633" w:type="dxa"/>
            <w:vAlign w:val="center"/>
            <w:hideMark/>
          </w:tcPr>
          <w:p w14:paraId="29BAADCB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798" w:type="dxa"/>
            <w:vAlign w:val="center"/>
            <w:hideMark/>
          </w:tcPr>
          <w:p w14:paraId="79AA1990" w14:textId="0755BA72" w:rsidR="00E8181B" w:rsidRPr="00E8181B" w:rsidRDefault="00996941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2193" w:type="dxa"/>
            <w:vAlign w:val="center"/>
            <w:hideMark/>
          </w:tcPr>
          <w:p w14:paraId="0DA39AD5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16.4</w:t>
            </w:r>
          </w:p>
        </w:tc>
      </w:tr>
      <w:tr w:rsidR="00E8181B" w:rsidRPr="00E8181B" w14:paraId="2E746B5D" w14:textId="77777777" w:rsidTr="000A3F7A">
        <w:trPr>
          <w:trHeight w:val="91"/>
          <w:jc w:val="center"/>
        </w:trPr>
        <w:tc>
          <w:tcPr>
            <w:tcW w:w="1802" w:type="dxa"/>
            <w:vAlign w:val="center"/>
            <w:hideMark/>
          </w:tcPr>
          <w:p w14:paraId="4673AD54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633" w:type="dxa"/>
            <w:vAlign w:val="center"/>
            <w:hideMark/>
          </w:tcPr>
          <w:p w14:paraId="5ECD3B6B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798" w:type="dxa"/>
            <w:vAlign w:val="center"/>
            <w:hideMark/>
          </w:tcPr>
          <w:p w14:paraId="026D51CA" w14:textId="71A0B65E" w:rsidR="00E8181B" w:rsidRPr="00E8181B" w:rsidRDefault="00996941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2193" w:type="dxa"/>
            <w:vAlign w:val="center"/>
            <w:hideMark/>
          </w:tcPr>
          <w:p w14:paraId="36E764A9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12.4</w:t>
            </w:r>
          </w:p>
        </w:tc>
      </w:tr>
      <w:tr w:rsidR="00E8181B" w:rsidRPr="00E8181B" w14:paraId="55138670" w14:textId="77777777" w:rsidTr="000A3F7A">
        <w:trPr>
          <w:trHeight w:val="91"/>
          <w:jc w:val="center"/>
        </w:trPr>
        <w:tc>
          <w:tcPr>
            <w:tcW w:w="1802" w:type="dxa"/>
            <w:vAlign w:val="center"/>
            <w:hideMark/>
          </w:tcPr>
          <w:p w14:paraId="43478DF3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</w:t>
            </w:r>
          </w:p>
        </w:tc>
        <w:tc>
          <w:tcPr>
            <w:tcW w:w="1633" w:type="dxa"/>
            <w:vAlign w:val="center"/>
            <w:hideMark/>
          </w:tcPr>
          <w:p w14:paraId="2B1D81D7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798" w:type="dxa"/>
            <w:vAlign w:val="center"/>
            <w:hideMark/>
          </w:tcPr>
          <w:p w14:paraId="260AD16D" w14:textId="1A7CE446" w:rsidR="00E8181B" w:rsidRPr="00E8181B" w:rsidRDefault="00996941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2193" w:type="dxa"/>
            <w:vAlign w:val="center"/>
            <w:hideMark/>
          </w:tcPr>
          <w:p w14:paraId="0810FE8B" w14:textId="77777777" w:rsidR="00E8181B" w:rsidRPr="00E8181B" w:rsidRDefault="00E8181B" w:rsidP="00F933FD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6.4</w:t>
            </w:r>
          </w:p>
        </w:tc>
      </w:tr>
      <w:tr w:rsidR="00996941" w:rsidRPr="00E8181B" w14:paraId="418E0FBA" w14:textId="77777777" w:rsidTr="000A3F7A">
        <w:trPr>
          <w:trHeight w:val="91"/>
          <w:jc w:val="center"/>
        </w:trPr>
        <w:tc>
          <w:tcPr>
            <w:tcW w:w="1802" w:type="dxa"/>
          </w:tcPr>
          <w:p w14:paraId="37AD8D25" w14:textId="3D44EC42" w:rsidR="00996941" w:rsidRPr="00E8181B" w:rsidRDefault="00996941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633" w:type="dxa"/>
          </w:tcPr>
          <w:p w14:paraId="180C913F" w14:textId="65546765" w:rsidR="00996941" w:rsidRPr="00E8181B" w:rsidRDefault="00996941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798" w:type="dxa"/>
          </w:tcPr>
          <w:p w14:paraId="352CD855" w14:textId="444E22A7" w:rsidR="00996941" w:rsidRPr="00E8181B" w:rsidRDefault="00996941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2193" w:type="dxa"/>
          </w:tcPr>
          <w:p w14:paraId="1474026F" w14:textId="34C05E01" w:rsidR="00996941" w:rsidRPr="00E8181B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15</w:t>
            </w:r>
          </w:p>
        </w:tc>
      </w:tr>
      <w:tr w:rsidR="00996941" w:rsidRPr="00E8181B" w14:paraId="02F492B3" w14:textId="77777777" w:rsidTr="000A3F7A">
        <w:trPr>
          <w:trHeight w:val="91"/>
          <w:jc w:val="center"/>
        </w:trPr>
        <w:tc>
          <w:tcPr>
            <w:tcW w:w="1802" w:type="dxa"/>
          </w:tcPr>
          <w:p w14:paraId="6976A1A4" w14:textId="516D4546" w:rsidR="00996941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</w:t>
            </w:r>
          </w:p>
        </w:tc>
        <w:tc>
          <w:tcPr>
            <w:tcW w:w="1633" w:type="dxa"/>
          </w:tcPr>
          <w:p w14:paraId="0724003A" w14:textId="6B8035A0" w:rsidR="00996941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798" w:type="dxa"/>
          </w:tcPr>
          <w:p w14:paraId="0B2956EA" w14:textId="68077B4C" w:rsidR="00996941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2193" w:type="dxa"/>
          </w:tcPr>
          <w:p w14:paraId="4BF7F811" w14:textId="02120FE5" w:rsidR="00996941" w:rsidRPr="00E8181B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9</w:t>
            </w:r>
          </w:p>
        </w:tc>
      </w:tr>
      <w:tr w:rsidR="00F933FD" w:rsidRPr="00E8181B" w14:paraId="20CD11C7" w14:textId="77777777" w:rsidTr="000A3F7A">
        <w:trPr>
          <w:trHeight w:val="91"/>
          <w:jc w:val="center"/>
        </w:trPr>
        <w:tc>
          <w:tcPr>
            <w:tcW w:w="1802" w:type="dxa"/>
          </w:tcPr>
          <w:p w14:paraId="505C795C" w14:textId="52BF4DCC" w:rsidR="00F933FD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633" w:type="dxa"/>
          </w:tcPr>
          <w:p w14:paraId="06A89A10" w14:textId="142D4136" w:rsidR="00F933FD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798" w:type="dxa"/>
          </w:tcPr>
          <w:p w14:paraId="0D2B10E9" w14:textId="685C6626" w:rsidR="00F933FD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2193" w:type="dxa"/>
          </w:tcPr>
          <w:p w14:paraId="48347DDB" w14:textId="3BC7A94E" w:rsidR="00F933FD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</w:tr>
      <w:tr w:rsidR="00F933FD" w:rsidRPr="00E8181B" w14:paraId="6B82E775" w14:textId="77777777" w:rsidTr="000A3F7A">
        <w:trPr>
          <w:trHeight w:val="91"/>
          <w:jc w:val="center"/>
        </w:trPr>
        <w:tc>
          <w:tcPr>
            <w:tcW w:w="1802" w:type="dxa"/>
          </w:tcPr>
          <w:p w14:paraId="1529D1FD" w14:textId="63BC2431" w:rsidR="00F933FD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24</w:t>
            </w:r>
          </w:p>
        </w:tc>
        <w:tc>
          <w:tcPr>
            <w:tcW w:w="1633" w:type="dxa"/>
          </w:tcPr>
          <w:p w14:paraId="0069A58D" w14:textId="067163B0" w:rsidR="00F933FD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798" w:type="dxa"/>
          </w:tcPr>
          <w:p w14:paraId="7000CAC1" w14:textId="599016DD" w:rsidR="00F933FD" w:rsidRDefault="00F933FD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2193" w:type="dxa"/>
          </w:tcPr>
          <w:p w14:paraId="696F3CF8" w14:textId="4CBAE265" w:rsidR="00F933FD" w:rsidRDefault="008D47C4" w:rsidP="00E8181B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</w:t>
            </w:r>
          </w:p>
        </w:tc>
      </w:tr>
    </w:tbl>
    <w:p w14:paraId="11FF75B4" w14:textId="77777777" w:rsidR="008D47C4" w:rsidRDefault="008D47C4" w:rsidP="008D47C4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6230A182" w14:textId="28044E8D" w:rsidR="00E8181B" w:rsidRDefault="008D47C4" w:rsidP="008D47C4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Form above results, we have the following observations</w:t>
      </w:r>
      <w:r w:rsidR="00813F69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and proposal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:</w:t>
      </w:r>
    </w:p>
    <w:p w14:paraId="42002BC2" w14:textId="2F3A8941" w:rsidR="005A3B09" w:rsidRPr="004C253B" w:rsidRDefault="005A3B09" w:rsidP="008D47C4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lastRenderedPageBreak/>
        <w:t>Observation 2: To achieve 30dB target SNR with error</w:t>
      </w:r>
      <w:r w:rsidR="00102C4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&lt;1dB, with the assumptions of 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1GHz bandwidth on 39GHz, the </w:t>
      </w:r>
      <w:r w:rsidR="002A154A" w:rsidRPr="002A154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maximum available 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signal Tx power level from TE antenna would be more than 22</w:t>
      </w:r>
      <w:r w:rsidR="00D722A3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.4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dBm.</w:t>
      </w:r>
    </w:p>
    <w:p w14:paraId="1420E91E" w14:textId="56C7EACE" w:rsidR="005A3B09" w:rsidRDefault="005A3B09" w:rsidP="008D47C4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Observation 3: The lower target SNR or </w:t>
      </w:r>
      <w:r w:rsidR="00102C4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smaller 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bandwidth would lead to smaller signal Tx power level</w:t>
      </w:r>
      <w:r w:rsidR="00102C4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at TE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</w:t>
      </w:r>
    </w:p>
    <w:p w14:paraId="767C4993" w14:textId="721AB1C1" w:rsidR="00813F69" w:rsidRDefault="00813F69" w:rsidP="008D47C4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</w:t>
      </w:r>
      <w:r w:rsidR="007602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2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: When define</w:t>
      </w:r>
      <w:r w:rsidRPr="00813F69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a methodology how to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calculate the SNR set by the TE, the worst testing case s</w:t>
      </w:r>
      <w:r w:rsidR="001474C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uch as higher carrier frequency, far-field distance, larger bandwidth and target SNR of 256QAM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should be considered.</w:t>
      </w:r>
    </w:p>
    <w:p w14:paraId="474259D5" w14:textId="0AC48F52" w:rsidR="00102C41" w:rsidRPr="004C253B" w:rsidRDefault="00102C41" w:rsidP="008D47C4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</w:t>
      </w:r>
      <w:r w:rsidR="007602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3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: The procedure of how to </w:t>
      </w:r>
      <w:r w:rsidRPr="00102C4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obtain the minimal Tx signal power level at TE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</w:t>
      </w:r>
      <w:r w:rsidR="00964589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provided in this paper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should be captured in TR38810.</w:t>
      </w:r>
    </w:p>
    <w:p w14:paraId="2AFB7C49" w14:textId="0CDBD52A" w:rsidR="004C253B" w:rsidRDefault="004C253B" w:rsidP="004C253B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>
        <w:rPr>
          <w:sz w:val="32"/>
        </w:rPr>
        <w:t>2.2 SNR control at reference point</w:t>
      </w:r>
    </w:p>
    <w:p w14:paraId="688D5B29" w14:textId="3D33E03F" w:rsidR="004C253B" w:rsidRDefault="004C253B" w:rsidP="009F275C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4C253B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>Based</w:t>
      </w:r>
      <w:r w:rsidRPr="004C253B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on the discussion </w:t>
      </w:r>
      <w:r w:rsidR="00BE5ED7">
        <w:rPr>
          <w:rFonts w:ascii="Times New Roman" w:eastAsia="Malgun Gothic" w:hAnsi="Times New Roman" w:cs="Times New Roman"/>
          <w:sz w:val="20"/>
          <w:szCs w:val="20"/>
          <w:lang w:eastAsia="ja-JP"/>
        </w:rPr>
        <w:t>in</w:t>
      </w:r>
      <w:r w:rsidRPr="004C253B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section 2.1, </w:t>
      </w:r>
      <w:r w:rsidR="00D722A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we have </w:t>
      </w:r>
      <w:r w:rsidR="00BE5ED7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two options on how to </w:t>
      </w:r>
      <w:r w:rsidR="00D722A3">
        <w:rPr>
          <w:rFonts w:ascii="Times New Roman" w:eastAsia="Malgun Gothic" w:hAnsi="Times New Roman" w:cs="Times New Roman"/>
          <w:sz w:val="20"/>
          <w:szCs w:val="20"/>
          <w:lang w:eastAsia="ja-JP"/>
        </w:rPr>
        <w:t>control the SNR at reference point</w:t>
      </w:r>
      <w:r w:rsidR="00BE5ED7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for demodulation testing</w:t>
      </w:r>
      <w:r w:rsidR="00D722A3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</w:p>
    <w:p w14:paraId="14E724EA" w14:textId="5A010563" w:rsidR="004B636D" w:rsidRPr="009F275C" w:rsidRDefault="00D722A3" w:rsidP="009F275C">
      <w:pPr>
        <w:jc w:val="both"/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</w:pPr>
      <w:r w:rsidRPr="009F275C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Option 1: </w:t>
      </w:r>
      <w:r w:rsidR="004B636D" w:rsidRPr="009F275C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Fix the </w:t>
      </w:r>
      <w:r w:rsidR="006A6A89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signal </w:t>
      </w:r>
      <w:r w:rsid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power </w:t>
      </w:r>
      <w:r w:rsidR="002A154A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as the maximum available Tx power </w:t>
      </w:r>
      <w:r w:rsid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>from TE antenna</w:t>
      </w:r>
      <w:r w:rsidR="004B636D" w:rsidRPr="009F275C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>, then control the level of artificial noise for different target SNR.</w:t>
      </w:r>
    </w:p>
    <w:p w14:paraId="1B2BD454" w14:textId="0A2E9334" w:rsidR="004B636D" w:rsidRPr="004B636D" w:rsidRDefault="004B636D" w:rsidP="009F275C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In such option, we assume there is </w:t>
      </w:r>
      <w:r w:rsidRPr="004B636D">
        <w:rPr>
          <w:rFonts w:ascii="Times New Roman" w:eastAsia="Malgun Gothic" w:hAnsi="Times New Roman" w:cs="Times New Roman"/>
          <w:sz w:val="20"/>
          <w:szCs w:val="20"/>
          <w:lang w:eastAsia="ja-JP"/>
        </w:rPr>
        <w:t>power constrain for signal level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from TE</w:t>
      </w:r>
      <w:r w:rsidRPr="004B636D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but</w:t>
      </w:r>
      <w:r w:rsidRPr="004B636D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there is no power constrain for artificial noise (signal and noise can be controlled separately by TE)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  <w:r w:rsidR="001878D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Then the following results can be given:</w:t>
      </w:r>
    </w:p>
    <w:p w14:paraId="210CA8E8" w14:textId="55A320A1" w:rsidR="004C253B" w:rsidRDefault="001878D3" w:rsidP="00F70F98">
      <w:pPr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1878D3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drawing>
          <wp:inline distT="0" distB="0" distL="0" distR="0" wp14:anchorId="31BDC128" wp14:editId="2D3C7D39">
            <wp:extent cx="3898900" cy="2038350"/>
            <wp:effectExtent l="0" t="0" r="635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F0B44DB-DB37-4E6E-B725-F8390672BA7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314ABC5" w14:textId="223D5EE0" w:rsidR="009729C4" w:rsidRPr="00B0425F" w:rsidRDefault="00803A54" w:rsidP="00B0425F">
      <w:pPr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Fig.1 Target SNR VS </w:t>
      </w:r>
      <w:r w:rsidR="002A154A">
        <w:rPr>
          <w:rFonts w:ascii="Times New Roman" w:eastAsia="Malgun Gothic" w:hAnsi="Times New Roman" w:cs="Times New Roman"/>
          <w:sz w:val="20"/>
          <w:szCs w:val="20"/>
          <w:lang w:eastAsia="ja-JP"/>
        </w:rPr>
        <w:t>SNR error for 39GHz with Option 1</w:t>
      </w:r>
    </w:p>
    <w:p w14:paraId="11E6AFCC" w14:textId="2D6335A3" w:rsidR="006A6A89" w:rsidRDefault="006A6A89" w:rsidP="000A3F7A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We should note that when fixing the signal Tx p</w:t>
      </w:r>
      <w:r w:rsidR="005E6586">
        <w:rPr>
          <w:rFonts w:ascii="Times New Roman" w:eastAsia="Malgun Gothic" w:hAnsi="Times New Roman" w:cs="Times New Roman"/>
          <w:sz w:val="20"/>
          <w:szCs w:val="20"/>
          <w:lang w:eastAsia="ja-JP"/>
        </w:rPr>
        <w:t>ower as m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aximum </w:t>
      </w:r>
      <w:r w:rsidR="002A154A" w:rsidRPr="002A154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available </w:t>
      </w:r>
      <w:r w:rsidR="005E6586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signal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Tx power</w:t>
      </w:r>
      <w:r w:rsidR="002A154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from TE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, the SNR erro</w:t>
      </w:r>
      <w:r w:rsidR="002A154A">
        <w:rPr>
          <w:rFonts w:ascii="Times New Roman" w:eastAsia="Malgun Gothic" w:hAnsi="Times New Roman" w:cs="Times New Roman"/>
          <w:sz w:val="20"/>
          <w:szCs w:val="20"/>
          <w:lang w:eastAsia="ja-JP"/>
        </w:rPr>
        <w:t>r can be more easily calculated. B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ut </w:t>
      </w:r>
      <w:r w:rsidR="002A154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as shown in Table 5,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the noise power would be larger than signal Tx power when target SNR is smaller than 0dB.</w:t>
      </w:r>
      <w:r w:rsidR="00611E19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  <w:r w:rsidR="00B8367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Therefore, we need feedback from TE vendors on if the </w:t>
      </w:r>
      <w:r w:rsidR="00B8367A" w:rsidRPr="004B636D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signal and </w:t>
      </w:r>
      <w:r w:rsidR="00B8367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artificial </w:t>
      </w:r>
      <w:r w:rsidR="00B8367A" w:rsidRPr="004B636D">
        <w:rPr>
          <w:rFonts w:ascii="Times New Roman" w:eastAsia="Malgun Gothic" w:hAnsi="Times New Roman" w:cs="Times New Roman"/>
          <w:sz w:val="20"/>
          <w:szCs w:val="20"/>
          <w:lang w:eastAsia="ja-JP"/>
        </w:rPr>
        <w:t>noise can be controlled separately by TE</w:t>
      </w:r>
      <w:r w:rsidR="00B8367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and how to constrain the total Tx power level at TE.</w:t>
      </w:r>
      <w:r w:rsidR="005145A1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</w:t>
      </w:r>
    </w:p>
    <w:p w14:paraId="25EB8C70" w14:textId="77777777" w:rsidR="00B0425F" w:rsidRPr="00FF25FA" w:rsidRDefault="00B0425F" w:rsidP="00B0425F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5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and Noise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Tx power level</w:t>
      </w:r>
      <w:r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for Option 1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from TE antenna</w:t>
      </w:r>
    </w:p>
    <w:tbl>
      <w:tblPr>
        <w:tblStyle w:val="TableGrid"/>
        <w:tblW w:w="8771" w:type="dxa"/>
        <w:jc w:val="center"/>
        <w:tblLook w:val="0420" w:firstRow="1" w:lastRow="0" w:firstColumn="0" w:lastColumn="0" w:noHBand="0" w:noVBand="1"/>
      </w:tblPr>
      <w:tblGrid>
        <w:gridCol w:w="1652"/>
        <w:gridCol w:w="1508"/>
        <w:gridCol w:w="1657"/>
        <w:gridCol w:w="1990"/>
        <w:gridCol w:w="1964"/>
      </w:tblGrid>
      <w:tr w:rsidR="00B0425F" w:rsidRPr="00E8181B" w14:paraId="5369E247" w14:textId="77777777" w:rsidTr="00AF64BE">
        <w:trPr>
          <w:trHeight w:val="162"/>
          <w:jc w:val="center"/>
        </w:trPr>
        <w:tc>
          <w:tcPr>
            <w:tcW w:w="1652" w:type="dxa"/>
            <w:vAlign w:val="center"/>
            <w:hideMark/>
          </w:tcPr>
          <w:p w14:paraId="58776978" w14:textId="77777777" w:rsidR="00B0425F" w:rsidRPr="00E8181B" w:rsidRDefault="00B0425F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Target SNR(dB)</w:t>
            </w:r>
          </w:p>
        </w:tc>
        <w:tc>
          <w:tcPr>
            <w:tcW w:w="1508" w:type="dxa"/>
            <w:hideMark/>
          </w:tcPr>
          <w:p w14:paraId="7816170D" w14:textId="77777777" w:rsidR="00B0425F" w:rsidRPr="00996941" w:rsidRDefault="00B0425F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Frequency (GHz)</w:t>
            </w:r>
          </w:p>
        </w:tc>
        <w:tc>
          <w:tcPr>
            <w:tcW w:w="1657" w:type="dxa"/>
            <w:hideMark/>
          </w:tcPr>
          <w:p w14:paraId="027F5499" w14:textId="77777777" w:rsidR="00B0425F" w:rsidRPr="00996941" w:rsidRDefault="00B0425F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Bandwidth</w:t>
            </w: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1990" w:type="dxa"/>
            <w:hideMark/>
          </w:tcPr>
          <w:p w14:paraId="69DD2342" w14:textId="77777777" w:rsidR="00B0425F" w:rsidRPr="00E8181B" w:rsidRDefault="00B0425F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Signal Tx power from TE (dBm)</w:t>
            </w:r>
          </w:p>
        </w:tc>
        <w:tc>
          <w:tcPr>
            <w:tcW w:w="1964" w:type="dxa"/>
          </w:tcPr>
          <w:p w14:paraId="639E853A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Noise</w:t>
            </w: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Tx power from TE (dBm)</w:t>
            </w:r>
          </w:p>
        </w:tc>
      </w:tr>
      <w:tr w:rsidR="00B0425F" w:rsidRPr="00E8181B" w14:paraId="1DC79F21" w14:textId="77777777" w:rsidTr="00AF64BE">
        <w:trPr>
          <w:trHeight w:val="162"/>
          <w:jc w:val="center"/>
        </w:trPr>
        <w:tc>
          <w:tcPr>
            <w:tcW w:w="1652" w:type="dxa"/>
            <w:vAlign w:val="center"/>
            <w:hideMark/>
          </w:tcPr>
          <w:p w14:paraId="201AA053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508" w:type="dxa"/>
            <w:vAlign w:val="center"/>
            <w:hideMark/>
          </w:tcPr>
          <w:p w14:paraId="38856486" w14:textId="77777777" w:rsidR="00B0425F" w:rsidRPr="00F933FD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F933FD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  <w:hideMark/>
          </w:tcPr>
          <w:p w14:paraId="706E3062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  <w:vAlign w:val="center"/>
            <w:hideMark/>
          </w:tcPr>
          <w:p w14:paraId="4E431949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22.4</w:t>
            </w:r>
          </w:p>
        </w:tc>
        <w:tc>
          <w:tcPr>
            <w:tcW w:w="1964" w:type="dxa"/>
          </w:tcPr>
          <w:p w14:paraId="7F2DDEC1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-7.6</w:t>
            </w:r>
          </w:p>
        </w:tc>
      </w:tr>
      <w:tr w:rsidR="00B0425F" w:rsidRPr="00E8181B" w14:paraId="01366C47" w14:textId="77777777" w:rsidTr="00AF64BE">
        <w:trPr>
          <w:trHeight w:val="162"/>
          <w:jc w:val="center"/>
        </w:trPr>
        <w:tc>
          <w:tcPr>
            <w:tcW w:w="1652" w:type="dxa"/>
            <w:vAlign w:val="center"/>
          </w:tcPr>
          <w:p w14:paraId="0E308923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508" w:type="dxa"/>
            <w:vAlign w:val="center"/>
          </w:tcPr>
          <w:p w14:paraId="7709B683" w14:textId="77777777" w:rsidR="00B0425F" w:rsidRPr="00F933FD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</w:tcPr>
          <w:p w14:paraId="4AABC5A3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  <w:vAlign w:val="center"/>
          </w:tcPr>
          <w:p w14:paraId="3AC9D668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22.4</w:t>
            </w:r>
          </w:p>
        </w:tc>
        <w:tc>
          <w:tcPr>
            <w:tcW w:w="1964" w:type="dxa"/>
          </w:tcPr>
          <w:p w14:paraId="6C33259A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28.4</w:t>
            </w:r>
          </w:p>
        </w:tc>
      </w:tr>
      <w:tr w:rsidR="00B0425F" w:rsidRPr="00E8181B" w14:paraId="6ED20FBE" w14:textId="77777777" w:rsidTr="00AF64BE">
        <w:trPr>
          <w:trHeight w:val="87"/>
          <w:jc w:val="center"/>
        </w:trPr>
        <w:tc>
          <w:tcPr>
            <w:tcW w:w="1652" w:type="dxa"/>
            <w:vAlign w:val="center"/>
            <w:hideMark/>
          </w:tcPr>
          <w:p w14:paraId="1FE47F7D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508" w:type="dxa"/>
            <w:vAlign w:val="center"/>
            <w:hideMark/>
          </w:tcPr>
          <w:p w14:paraId="1BFBB1E2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  <w:hideMark/>
          </w:tcPr>
          <w:p w14:paraId="21E3F76B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  <w:vAlign w:val="center"/>
            <w:hideMark/>
          </w:tcPr>
          <w:p w14:paraId="41978A91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12.4</w:t>
            </w:r>
          </w:p>
        </w:tc>
        <w:tc>
          <w:tcPr>
            <w:tcW w:w="1964" w:type="dxa"/>
          </w:tcPr>
          <w:p w14:paraId="6DABB1D4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-17.6</w:t>
            </w:r>
          </w:p>
        </w:tc>
      </w:tr>
      <w:tr w:rsidR="00B0425F" w:rsidRPr="00E8181B" w14:paraId="7DFCE7CC" w14:textId="77777777" w:rsidTr="00AF64BE">
        <w:trPr>
          <w:trHeight w:val="87"/>
          <w:jc w:val="center"/>
        </w:trPr>
        <w:tc>
          <w:tcPr>
            <w:tcW w:w="1652" w:type="dxa"/>
            <w:vAlign w:val="center"/>
          </w:tcPr>
          <w:p w14:paraId="0BB2E470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508" w:type="dxa"/>
            <w:vAlign w:val="center"/>
          </w:tcPr>
          <w:p w14:paraId="68F24C44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57" w:type="dxa"/>
            <w:vAlign w:val="center"/>
          </w:tcPr>
          <w:p w14:paraId="3264B3A8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  <w:vAlign w:val="center"/>
          </w:tcPr>
          <w:p w14:paraId="5C4CFD89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12.4</w:t>
            </w:r>
          </w:p>
        </w:tc>
        <w:tc>
          <w:tcPr>
            <w:tcW w:w="1964" w:type="dxa"/>
          </w:tcPr>
          <w:p w14:paraId="10A751E1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18.4</w:t>
            </w:r>
          </w:p>
        </w:tc>
      </w:tr>
      <w:tr w:rsidR="00B0425F" w:rsidRPr="00E8181B" w14:paraId="1FE1A47C" w14:textId="77777777" w:rsidTr="00AF64BE">
        <w:trPr>
          <w:trHeight w:val="87"/>
          <w:jc w:val="center"/>
        </w:trPr>
        <w:tc>
          <w:tcPr>
            <w:tcW w:w="1652" w:type="dxa"/>
          </w:tcPr>
          <w:p w14:paraId="6A556CC0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508" w:type="dxa"/>
          </w:tcPr>
          <w:p w14:paraId="6A39F477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4C645697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</w:tcPr>
          <w:p w14:paraId="405AC522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1964" w:type="dxa"/>
          </w:tcPr>
          <w:p w14:paraId="754980DD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-15</w:t>
            </w:r>
          </w:p>
        </w:tc>
      </w:tr>
      <w:tr w:rsidR="00B0425F" w:rsidRPr="00E8181B" w14:paraId="4B7461B7" w14:textId="77777777" w:rsidTr="00AF64BE">
        <w:trPr>
          <w:trHeight w:val="87"/>
          <w:jc w:val="center"/>
        </w:trPr>
        <w:tc>
          <w:tcPr>
            <w:tcW w:w="1652" w:type="dxa"/>
          </w:tcPr>
          <w:p w14:paraId="2E6FE8D0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508" w:type="dxa"/>
          </w:tcPr>
          <w:p w14:paraId="16433D25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2C8D7628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90" w:type="dxa"/>
          </w:tcPr>
          <w:p w14:paraId="49FA9B79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1964" w:type="dxa"/>
          </w:tcPr>
          <w:p w14:paraId="2E2B3A9D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21</w:t>
            </w:r>
          </w:p>
        </w:tc>
      </w:tr>
      <w:tr w:rsidR="00B0425F" w:rsidRPr="00E8181B" w14:paraId="2A9EC6CB" w14:textId="77777777" w:rsidTr="00AF64BE">
        <w:trPr>
          <w:trHeight w:val="87"/>
          <w:jc w:val="center"/>
        </w:trPr>
        <w:tc>
          <w:tcPr>
            <w:tcW w:w="1652" w:type="dxa"/>
          </w:tcPr>
          <w:p w14:paraId="4AD58AAA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508" w:type="dxa"/>
          </w:tcPr>
          <w:p w14:paraId="7D3565C9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048EBB8C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</w:tcPr>
          <w:p w14:paraId="72BD9025" w14:textId="77777777" w:rsidR="00B0425F" w:rsidRPr="00E8181B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964" w:type="dxa"/>
          </w:tcPr>
          <w:p w14:paraId="6D4FD4AC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-25</w:t>
            </w:r>
          </w:p>
        </w:tc>
      </w:tr>
      <w:tr w:rsidR="00B0425F" w:rsidRPr="00E8181B" w14:paraId="2FA30E4F" w14:textId="77777777" w:rsidTr="00AF64BE">
        <w:trPr>
          <w:trHeight w:val="87"/>
          <w:jc w:val="center"/>
        </w:trPr>
        <w:tc>
          <w:tcPr>
            <w:tcW w:w="1652" w:type="dxa"/>
          </w:tcPr>
          <w:p w14:paraId="283D1A69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508" w:type="dxa"/>
          </w:tcPr>
          <w:p w14:paraId="4B2AFE9E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57" w:type="dxa"/>
          </w:tcPr>
          <w:p w14:paraId="4B76D062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90" w:type="dxa"/>
          </w:tcPr>
          <w:p w14:paraId="28252967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964" w:type="dxa"/>
          </w:tcPr>
          <w:p w14:paraId="34B21A2D" w14:textId="77777777" w:rsidR="00B0425F" w:rsidRDefault="00B0425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11</w:t>
            </w:r>
          </w:p>
        </w:tc>
      </w:tr>
    </w:tbl>
    <w:p w14:paraId="1A9A20DD" w14:textId="77777777" w:rsidR="00B0425F" w:rsidRDefault="00B0425F" w:rsidP="000A3F7A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6029D33D" w14:textId="77777777" w:rsidR="005145A1" w:rsidRDefault="005145A1" w:rsidP="000A3F7A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218A29FE" w14:textId="23C9025D" w:rsidR="004A18AD" w:rsidRPr="005E6586" w:rsidRDefault="004A18AD" w:rsidP="00021087">
      <w:pPr>
        <w:jc w:val="both"/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</w:pPr>
      <w:r w:rsidRP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Option 2: </w:t>
      </w:r>
      <w:r w:rsidR="005E6586" w:rsidRP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>Control the SNR and artificial noise</w:t>
      </w:r>
      <w:r w:rsidR="005E6586" w:rsidRPr="005E6586">
        <w:rPr>
          <w:b/>
        </w:rPr>
        <w:t xml:space="preserve"> </w:t>
      </w:r>
      <w:r w:rsidR="005E6586" w:rsidRP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dynamically with total </w:t>
      </w:r>
      <w:r w:rsidR="004F167C" w:rsidRP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>power constrain</w:t>
      </w:r>
      <w:r w:rsidR="005E6586" w:rsidRPr="005E6586">
        <w:rPr>
          <w:rFonts w:ascii="Times New Roman" w:eastAsia="Malgun Gothic" w:hAnsi="Times New Roman" w:cs="Times New Roman"/>
          <w:b/>
          <w:sz w:val="20"/>
          <w:szCs w:val="20"/>
          <w:lang w:eastAsia="ja-JP"/>
        </w:rPr>
        <w:t xml:space="preserve"> for different target SNR.</w:t>
      </w:r>
    </w:p>
    <w:p w14:paraId="116AABE7" w14:textId="77777777" w:rsidR="00B0425F" w:rsidRPr="004B636D" w:rsidRDefault="00410235" w:rsidP="00B0425F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In such option, </w:t>
      </w:r>
      <w:r w:rsidR="00021087">
        <w:rPr>
          <w:rFonts w:ascii="Times New Roman" w:eastAsia="Malgun Gothic" w:hAnsi="Times New Roman" w:cs="Times New Roman"/>
          <w:sz w:val="20"/>
          <w:szCs w:val="20"/>
          <w:lang w:eastAsia="ja-JP"/>
        </w:rPr>
        <w:t>the total Tx power (</w:t>
      </w:r>
      <w:r w:rsidR="00021087" w:rsidRPr="00021087">
        <w:rPr>
          <w:rFonts w:ascii="Times New Roman" w:eastAsia="Malgun Gothic" w:hAnsi="Times New Roman" w:cs="Times New Roman"/>
          <w:sz w:val="20"/>
          <w:szCs w:val="20"/>
          <w:lang w:eastAsia="ja-JP"/>
        </w:rPr>
        <w:t>Tx_total</w:t>
      </w:r>
      <w:r w:rsidR="00021087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) from TE including the signal and artificial noise would be constrained by </w:t>
      </w:r>
      <w:r w:rsidR="00021087" w:rsidRPr="004C253B">
        <w:rPr>
          <w:rFonts w:ascii="Times New Roman" w:eastAsia="Malgun Gothic" w:hAnsi="Times New Roman" w:cs="Times New Roman"/>
          <w:sz w:val="20"/>
          <w:szCs w:val="20"/>
          <w:lang w:eastAsia="ja-JP"/>
        </w:rPr>
        <w:t>maximum</w:t>
      </w:r>
      <w:r w:rsidR="00021087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Tx power, i.e., </w:t>
      </w:r>
      <w:r w:rsidR="00021087" w:rsidRPr="00021087">
        <w:rPr>
          <w:rFonts w:ascii="Times New Roman" w:eastAsia="Malgun Gothic" w:hAnsi="Times New Roman" w:cs="Times New Roman"/>
          <w:sz w:val="20"/>
          <w:szCs w:val="20"/>
          <w:lang w:eastAsia="ja-JP"/>
        </w:rPr>
        <w:t>Tx_total = S_tx + N_tx</w:t>
      </w:r>
      <w:r w:rsidR="00021087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and </w:t>
      </w:r>
      <w:r w:rsidR="00021087" w:rsidRPr="00021087">
        <w:rPr>
          <w:rFonts w:ascii="Times New Roman" w:eastAsia="Malgun Gothic" w:hAnsi="Times New Roman" w:cs="Times New Roman"/>
          <w:sz w:val="20"/>
          <w:szCs w:val="20"/>
          <w:lang w:eastAsia="ja-JP"/>
        </w:rPr>
        <w:t>S_tx = SNR_target/(1+ SNR_target ))*Tx_total</w:t>
      </w:r>
      <w:r w:rsidR="007A53F0">
        <w:rPr>
          <w:rFonts w:ascii="Times New Roman" w:eastAsia="Malgun Gothic" w:hAnsi="Times New Roman" w:cs="Times New Roman"/>
          <w:sz w:val="20"/>
          <w:szCs w:val="20"/>
          <w:lang w:eastAsia="ja-JP"/>
        </w:rPr>
        <w:t>.</w:t>
      </w:r>
      <w:r w:rsidR="00B0425F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Then the following results can be given:</w:t>
      </w:r>
    </w:p>
    <w:p w14:paraId="1B9F3432" w14:textId="2FB3D050" w:rsidR="005E6586" w:rsidRDefault="00B0425F" w:rsidP="00B0425F">
      <w:pPr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B0425F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drawing>
          <wp:inline distT="0" distB="0" distL="0" distR="0" wp14:anchorId="3E85E80A" wp14:editId="5E47088F">
            <wp:extent cx="4337050" cy="2406650"/>
            <wp:effectExtent l="0" t="0" r="6350" b="1270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4678C223-93FC-462E-BAA4-C9CDB9B484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3C96ADC" w14:textId="021A0F26" w:rsidR="002A154A" w:rsidRPr="00B0425F" w:rsidRDefault="002A154A" w:rsidP="002A154A">
      <w:pPr>
        <w:jc w:val="center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Fig.1 Target SNR VS SNR error for 39GHz with Option 2</w:t>
      </w:r>
    </w:p>
    <w:p w14:paraId="799C9634" w14:textId="3CC3CF24" w:rsidR="00B0425F" w:rsidRDefault="00B0425F" w:rsidP="002A154A">
      <w:pPr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1A8A4C8A" w14:textId="564DBC8C" w:rsidR="000A3F7A" w:rsidRPr="00FF25FA" w:rsidRDefault="000A3F7A" w:rsidP="000A3F7A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GB" w:eastAsia="x-none"/>
        </w:rPr>
      </w:pP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Table </w:t>
      </w:r>
      <w:r w:rsidR="00B0425F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6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: Signal </w:t>
      </w:r>
      <w:r w:rsidR="0050068D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and Nosie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Tx power</w:t>
      </w:r>
      <w:r w:rsidR="0050068D" w:rsidRPr="0050068D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  <w:r w:rsidR="0050068D"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level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 </w:t>
      </w:r>
      <w:r w:rsidR="0050068D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 xml:space="preserve">for Option 2 </w:t>
      </w:r>
      <w:r w:rsidRPr="00FF25FA">
        <w:rPr>
          <w:rFonts w:ascii="Arial" w:eastAsia="Malgun Gothic" w:hAnsi="Arial" w:cs="Times New Roman"/>
          <w:b/>
          <w:sz w:val="20"/>
          <w:szCs w:val="20"/>
          <w:lang w:val="en-GB" w:eastAsia="x-none"/>
        </w:rPr>
        <w:t>from TE antenna</w:t>
      </w:r>
    </w:p>
    <w:tbl>
      <w:tblPr>
        <w:tblStyle w:val="TableGrid"/>
        <w:tblW w:w="8692" w:type="dxa"/>
        <w:jc w:val="center"/>
        <w:tblLook w:val="0420" w:firstRow="1" w:lastRow="0" w:firstColumn="0" w:lastColumn="0" w:noHBand="0" w:noVBand="1"/>
      </w:tblPr>
      <w:tblGrid>
        <w:gridCol w:w="1634"/>
        <w:gridCol w:w="1493"/>
        <w:gridCol w:w="1640"/>
        <w:gridCol w:w="1985"/>
        <w:gridCol w:w="1940"/>
      </w:tblGrid>
      <w:tr w:rsidR="000A3F7A" w:rsidRPr="00E8181B" w14:paraId="0B222BC5" w14:textId="2DCF7B45" w:rsidTr="00C15854">
        <w:trPr>
          <w:trHeight w:val="160"/>
          <w:jc w:val="center"/>
        </w:trPr>
        <w:tc>
          <w:tcPr>
            <w:tcW w:w="1634" w:type="dxa"/>
            <w:vAlign w:val="center"/>
            <w:hideMark/>
          </w:tcPr>
          <w:p w14:paraId="46A70780" w14:textId="0BDDA830" w:rsidR="000A3F7A" w:rsidRPr="00E8181B" w:rsidRDefault="000A3F7A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Target SNR(dB)</w:t>
            </w:r>
          </w:p>
        </w:tc>
        <w:tc>
          <w:tcPr>
            <w:tcW w:w="1493" w:type="dxa"/>
            <w:hideMark/>
          </w:tcPr>
          <w:p w14:paraId="10D78A47" w14:textId="77777777" w:rsidR="000A3F7A" w:rsidRPr="00996941" w:rsidRDefault="000A3F7A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Frequency (GHz)</w:t>
            </w:r>
          </w:p>
        </w:tc>
        <w:tc>
          <w:tcPr>
            <w:tcW w:w="1640" w:type="dxa"/>
            <w:hideMark/>
          </w:tcPr>
          <w:p w14:paraId="37E071ED" w14:textId="77777777" w:rsidR="000A3F7A" w:rsidRPr="00996941" w:rsidRDefault="000A3F7A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Bandwidth</w:t>
            </w: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(GHz)</w:t>
            </w:r>
          </w:p>
        </w:tc>
        <w:tc>
          <w:tcPr>
            <w:tcW w:w="1985" w:type="dxa"/>
            <w:hideMark/>
          </w:tcPr>
          <w:p w14:paraId="387F6A6A" w14:textId="3EDD73F8" w:rsidR="000A3F7A" w:rsidRPr="00E8181B" w:rsidRDefault="000A3F7A" w:rsidP="00AF64BE">
            <w:pPr>
              <w:spacing w:after="160" w:line="259" w:lineRule="auto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Signal Tx power from TE (dBm)</w:t>
            </w:r>
          </w:p>
        </w:tc>
        <w:tc>
          <w:tcPr>
            <w:tcW w:w="1940" w:type="dxa"/>
          </w:tcPr>
          <w:p w14:paraId="0BB8E35B" w14:textId="7EFE68ED" w:rsidR="000A3F7A" w:rsidRPr="00E8181B" w:rsidRDefault="000A3F7A" w:rsidP="00AF64BE">
            <w:pPr>
              <w:jc w:val="center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>Noise</w:t>
            </w:r>
            <w:r w:rsidRPr="00E8181B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Tx power from TE (dBm)</w:t>
            </w:r>
          </w:p>
        </w:tc>
      </w:tr>
      <w:tr w:rsidR="000A3F7A" w:rsidRPr="00E8181B" w14:paraId="2846389B" w14:textId="4EF6D301" w:rsidTr="000A3F7A">
        <w:trPr>
          <w:trHeight w:val="160"/>
          <w:jc w:val="center"/>
        </w:trPr>
        <w:tc>
          <w:tcPr>
            <w:tcW w:w="1634" w:type="dxa"/>
            <w:vAlign w:val="center"/>
            <w:hideMark/>
          </w:tcPr>
          <w:p w14:paraId="38F5CE14" w14:textId="77777777" w:rsidR="000A3F7A" w:rsidRPr="00E8181B" w:rsidRDefault="000A3F7A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E8181B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493" w:type="dxa"/>
            <w:vAlign w:val="center"/>
            <w:hideMark/>
          </w:tcPr>
          <w:p w14:paraId="48EFA0DE" w14:textId="77777777" w:rsidR="000A3F7A" w:rsidRPr="00F933FD" w:rsidRDefault="000A3F7A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F933FD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  <w:hideMark/>
          </w:tcPr>
          <w:p w14:paraId="2BFB490E" w14:textId="77777777" w:rsidR="000A3F7A" w:rsidRPr="00E8181B" w:rsidRDefault="000A3F7A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14:paraId="622E60D8" w14:textId="3869C3CF" w:rsidR="000A3F7A" w:rsidRPr="00E8181B" w:rsidRDefault="00DC78B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22.4</w:t>
            </w:r>
          </w:p>
        </w:tc>
        <w:tc>
          <w:tcPr>
            <w:tcW w:w="1940" w:type="dxa"/>
          </w:tcPr>
          <w:p w14:paraId="6E09A900" w14:textId="16A2C0B4" w:rsidR="000A3F7A" w:rsidRDefault="00D52B6A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-7.6</w:t>
            </w:r>
          </w:p>
        </w:tc>
      </w:tr>
      <w:tr w:rsidR="000A3F7A" w:rsidRPr="00E8181B" w14:paraId="18F71ED2" w14:textId="03A54476" w:rsidTr="00DC78BF">
        <w:trPr>
          <w:trHeight w:val="87"/>
          <w:jc w:val="center"/>
        </w:trPr>
        <w:tc>
          <w:tcPr>
            <w:tcW w:w="1634" w:type="dxa"/>
            <w:vAlign w:val="center"/>
          </w:tcPr>
          <w:p w14:paraId="28F648A2" w14:textId="5978768C" w:rsidR="000A3F7A" w:rsidRPr="00E8181B" w:rsidRDefault="00DC78B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493" w:type="dxa"/>
            <w:vAlign w:val="center"/>
          </w:tcPr>
          <w:p w14:paraId="0B4D3CC8" w14:textId="34A20E71" w:rsidR="000A3F7A" w:rsidRPr="00E8181B" w:rsidRDefault="00DC78B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</w:tcPr>
          <w:p w14:paraId="2D217489" w14:textId="4810D633" w:rsidR="000A3F7A" w:rsidRPr="00E8181B" w:rsidRDefault="00DC78B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  <w:vAlign w:val="center"/>
          </w:tcPr>
          <w:p w14:paraId="7780883A" w14:textId="316DEAC0" w:rsidR="000A3F7A" w:rsidRPr="00E8181B" w:rsidRDefault="00DC78BF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DC78BF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15.4</w:t>
            </w:r>
          </w:p>
        </w:tc>
        <w:tc>
          <w:tcPr>
            <w:tcW w:w="1940" w:type="dxa"/>
          </w:tcPr>
          <w:p w14:paraId="7640263A" w14:textId="60D39C1E" w:rsidR="000A3F7A" w:rsidRPr="00E8181B" w:rsidRDefault="00DC78BF" w:rsidP="00DC78BF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 w:rsidRPr="00DC78BF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21.4</w:t>
            </w:r>
          </w:p>
        </w:tc>
      </w:tr>
      <w:tr w:rsidR="005145A1" w:rsidRPr="00E8181B" w14:paraId="2D2748B2" w14:textId="77777777" w:rsidTr="000A3F7A">
        <w:trPr>
          <w:trHeight w:val="87"/>
          <w:jc w:val="center"/>
        </w:trPr>
        <w:tc>
          <w:tcPr>
            <w:tcW w:w="1634" w:type="dxa"/>
            <w:vAlign w:val="center"/>
          </w:tcPr>
          <w:p w14:paraId="1D5DE066" w14:textId="4250B4B7" w:rsidR="005145A1" w:rsidRPr="00E8181B" w:rsidRDefault="003E15A1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493" w:type="dxa"/>
            <w:vAlign w:val="center"/>
          </w:tcPr>
          <w:p w14:paraId="35765E8E" w14:textId="677C4525" w:rsidR="005145A1" w:rsidRPr="00E8181B" w:rsidRDefault="003E15A1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  <w:vAlign w:val="center"/>
          </w:tcPr>
          <w:p w14:paraId="19163B97" w14:textId="3BB8CE0B" w:rsidR="005145A1" w:rsidRDefault="00A97177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  <w:vAlign w:val="center"/>
          </w:tcPr>
          <w:p w14:paraId="04F8C6B5" w14:textId="4E294C48" w:rsidR="005145A1" w:rsidRDefault="003E15A1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12.4</w:t>
            </w:r>
          </w:p>
        </w:tc>
        <w:tc>
          <w:tcPr>
            <w:tcW w:w="1940" w:type="dxa"/>
          </w:tcPr>
          <w:p w14:paraId="56EBBFBB" w14:textId="192EA9FD" w:rsidR="005145A1" w:rsidRDefault="003E15A1" w:rsidP="00AF64BE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-17.6</w:t>
            </w:r>
          </w:p>
        </w:tc>
      </w:tr>
      <w:tr w:rsidR="00D52B6A" w:rsidRPr="00E8181B" w14:paraId="4A3DA562" w14:textId="6A314D1E" w:rsidTr="000A3F7A">
        <w:trPr>
          <w:trHeight w:val="87"/>
          <w:jc w:val="center"/>
        </w:trPr>
        <w:tc>
          <w:tcPr>
            <w:tcW w:w="1634" w:type="dxa"/>
          </w:tcPr>
          <w:p w14:paraId="417853F3" w14:textId="51E92278" w:rsidR="00D52B6A" w:rsidRPr="00E8181B" w:rsidRDefault="003E15A1" w:rsidP="00D52B6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493" w:type="dxa"/>
          </w:tcPr>
          <w:p w14:paraId="403971C9" w14:textId="55A72066" w:rsidR="00D52B6A" w:rsidRPr="00E8181B" w:rsidRDefault="003E15A1" w:rsidP="00D52B6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39</w:t>
            </w:r>
          </w:p>
        </w:tc>
        <w:tc>
          <w:tcPr>
            <w:tcW w:w="1640" w:type="dxa"/>
          </w:tcPr>
          <w:p w14:paraId="76CF040F" w14:textId="6B4BF954" w:rsidR="00D52B6A" w:rsidRPr="00E8181B" w:rsidRDefault="003E15A1" w:rsidP="00A97177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0.l</w:t>
            </w:r>
          </w:p>
        </w:tc>
        <w:tc>
          <w:tcPr>
            <w:tcW w:w="1985" w:type="dxa"/>
          </w:tcPr>
          <w:p w14:paraId="7EDB9DB2" w14:textId="770F85F2" w:rsidR="00D52B6A" w:rsidRPr="00E8181B" w:rsidRDefault="00706FB6" w:rsidP="00D52B6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5.4</w:t>
            </w:r>
          </w:p>
        </w:tc>
        <w:tc>
          <w:tcPr>
            <w:tcW w:w="1940" w:type="dxa"/>
          </w:tcPr>
          <w:p w14:paraId="00686632" w14:textId="1C35609A" w:rsidR="00D52B6A" w:rsidRDefault="00706FB6" w:rsidP="00D52B6A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11.4</w:t>
            </w:r>
          </w:p>
        </w:tc>
      </w:tr>
      <w:tr w:rsidR="00706FB6" w:rsidRPr="00E8181B" w14:paraId="33B2935A" w14:textId="40254E07" w:rsidTr="000A3F7A">
        <w:trPr>
          <w:trHeight w:val="87"/>
          <w:jc w:val="center"/>
        </w:trPr>
        <w:tc>
          <w:tcPr>
            <w:tcW w:w="1634" w:type="dxa"/>
          </w:tcPr>
          <w:p w14:paraId="39FE73D9" w14:textId="6ECCA92B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493" w:type="dxa"/>
          </w:tcPr>
          <w:p w14:paraId="71AF1E1A" w14:textId="3C82D6AD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6622B637" w14:textId="02726EA9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</w:tcPr>
          <w:p w14:paraId="5CB5560A" w14:textId="7B0C0BA1" w:rsidR="00706FB6" w:rsidRPr="00E8181B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1940" w:type="dxa"/>
          </w:tcPr>
          <w:p w14:paraId="722F2F6B" w14:textId="18270F36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-15</w:t>
            </w:r>
          </w:p>
        </w:tc>
      </w:tr>
      <w:tr w:rsidR="00706FB6" w:rsidRPr="00E8181B" w14:paraId="5FAEB7BD" w14:textId="77777777" w:rsidTr="000A3F7A">
        <w:trPr>
          <w:trHeight w:val="87"/>
          <w:jc w:val="center"/>
        </w:trPr>
        <w:tc>
          <w:tcPr>
            <w:tcW w:w="1634" w:type="dxa"/>
          </w:tcPr>
          <w:p w14:paraId="4B475FA4" w14:textId="2D7F4E6E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493" w:type="dxa"/>
          </w:tcPr>
          <w:p w14:paraId="0C2CF777" w14:textId="07F09434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341E3E63" w14:textId="337231E2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985" w:type="dxa"/>
          </w:tcPr>
          <w:p w14:paraId="074C319D" w14:textId="35DE2D1F" w:rsidR="00706FB6" w:rsidRPr="00E8181B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940" w:type="dxa"/>
          </w:tcPr>
          <w:p w14:paraId="1117F8C1" w14:textId="77DE28FC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14</w:t>
            </w:r>
          </w:p>
        </w:tc>
      </w:tr>
      <w:tr w:rsidR="00706FB6" w:rsidRPr="00E8181B" w14:paraId="328691E7" w14:textId="77777777" w:rsidTr="000A3F7A">
        <w:trPr>
          <w:trHeight w:val="87"/>
          <w:jc w:val="center"/>
        </w:trPr>
        <w:tc>
          <w:tcPr>
            <w:tcW w:w="1634" w:type="dxa"/>
          </w:tcPr>
          <w:p w14:paraId="39ADC15F" w14:textId="014EA9B9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30</w:t>
            </w:r>
          </w:p>
        </w:tc>
        <w:tc>
          <w:tcPr>
            <w:tcW w:w="1493" w:type="dxa"/>
          </w:tcPr>
          <w:p w14:paraId="59E0361F" w14:textId="41D1C95E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09893096" w14:textId="4CE16692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</w:tcPr>
          <w:p w14:paraId="6F199E7D" w14:textId="07A26027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940" w:type="dxa"/>
          </w:tcPr>
          <w:p w14:paraId="44E223DC" w14:textId="2E74868D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-25</w:t>
            </w:r>
          </w:p>
        </w:tc>
      </w:tr>
      <w:tr w:rsidR="00706FB6" w:rsidRPr="00E8181B" w14:paraId="3ABDB3D6" w14:textId="77777777" w:rsidTr="000A3F7A">
        <w:trPr>
          <w:trHeight w:val="87"/>
          <w:jc w:val="center"/>
        </w:trPr>
        <w:tc>
          <w:tcPr>
            <w:tcW w:w="1634" w:type="dxa"/>
          </w:tcPr>
          <w:p w14:paraId="0693B66A" w14:textId="45B5CF08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-6</w:t>
            </w:r>
          </w:p>
        </w:tc>
        <w:tc>
          <w:tcPr>
            <w:tcW w:w="1493" w:type="dxa"/>
          </w:tcPr>
          <w:p w14:paraId="6BC9B242" w14:textId="6AD4442A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640" w:type="dxa"/>
          </w:tcPr>
          <w:p w14:paraId="33C87F32" w14:textId="791FEA69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0.1</w:t>
            </w:r>
          </w:p>
        </w:tc>
        <w:tc>
          <w:tcPr>
            <w:tcW w:w="1985" w:type="dxa"/>
          </w:tcPr>
          <w:p w14:paraId="2DC46653" w14:textId="353940CB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-2.0</w:t>
            </w:r>
          </w:p>
        </w:tc>
        <w:tc>
          <w:tcPr>
            <w:tcW w:w="1940" w:type="dxa"/>
          </w:tcPr>
          <w:p w14:paraId="62964ABA" w14:textId="707779BE" w:rsidR="00706FB6" w:rsidRDefault="00706FB6" w:rsidP="00706FB6">
            <w:pPr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4</w:t>
            </w:r>
          </w:p>
        </w:tc>
      </w:tr>
    </w:tbl>
    <w:p w14:paraId="6E003F53" w14:textId="77777777" w:rsidR="000A3F7A" w:rsidRDefault="000A3F7A" w:rsidP="00021087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</w:p>
    <w:p w14:paraId="6E5F7937" w14:textId="1ACCF77B" w:rsidR="0076028A" w:rsidRDefault="00B0425F" w:rsidP="00021087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Compared with </w:t>
      </w:r>
      <w:r w:rsidR="00005458">
        <w:rPr>
          <w:rFonts w:ascii="Times New Roman" w:eastAsia="Malgun Gothic" w:hAnsi="Times New Roman" w:cs="Times New Roman"/>
          <w:sz w:val="20"/>
          <w:szCs w:val="20"/>
          <w:lang w:eastAsia="ja-JP"/>
        </w:rPr>
        <w:t>Option 1</w:t>
      </w:r>
      <w:r w:rsidR="00204168" w:rsidRPr="0020416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the SNR error </w:t>
      </w:r>
      <w:r w:rsidR="00C8350C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calculation </w:t>
      </w:r>
      <w:r w:rsidR="00C8350C" w:rsidRPr="00C8350C">
        <w:rPr>
          <w:rFonts w:ascii="Times New Roman" w:eastAsia="Malgun Gothic" w:hAnsi="Times New Roman" w:cs="Times New Roman" w:hint="eastAsia"/>
          <w:sz w:val="20"/>
          <w:szCs w:val="20"/>
          <w:lang w:eastAsia="ja-JP"/>
        </w:rPr>
        <w:t xml:space="preserve">in Option 2 </w:t>
      </w:r>
      <w:r w:rsidR="00C8350C">
        <w:rPr>
          <w:rFonts w:ascii="Times New Roman" w:eastAsia="Malgun Gothic" w:hAnsi="Times New Roman" w:cs="Times New Roman"/>
          <w:sz w:val="20"/>
          <w:szCs w:val="20"/>
          <w:lang w:eastAsia="ja-JP"/>
        </w:rPr>
        <w:t>is</w:t>
      </w:r>
      <w:r w:rsidR="00204168" w:rsidRPr="0020416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more </w:t>
      </w:r>
      <w:r w:rsidR="00C8350C">
        <w:rPr>
          <w:rFonts w:ascii="Times New Roman" w:eastAsia="Malgun Gothic" w:hAnsi="Times New Roman" w:cs="Times New Roman"/>
          <w:sz w:val="20"/>
          <w:szCs w:val="20"/>
          <w:lang w:eastAsia="ja-JP"/>
        </w:rPr>
        <w:t>difficult</w:t>
      </w:r>
      <w:r w:rsidR="00204168" w:rsidRPr="00204168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but </w:t>
      </w:r>
      <w:r w:rsidR="00C8350C">
        <w:rPr>
          <w:rFonts w:ascii="Times New Roman" w:eastAsia="Malgun Gothic" w:hAnsi="Times New Roman" w:cs="Times New Roman"/>
          <w:sz w:val="20"/>
          <w:szCs w:val="20"/>
          <w:lang w:eastAsia="ja-JP"/>
        </w:rPr>
        <w:t>the total Tx power including signal and artificial noise would be limited by maximum Tx power.</w:t>
      </w:r>
    </w:p>
    <w:p w14:paraId="44CAFC51" w14:textId="303BA207" w:rsidR="005D0936" w:rsidRPr="0076028A" w:rsidRDefault="00C8350C" w:rsidP="0076028A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</w:t>
      </w:r>
      <w:r w:rsidR="007602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4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: </w:t>
      </w:r>
      <w:r w:rsidR="00B50DC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Option 1 is preferred for SNR control in demodulation testing cases. 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Capture the Option 1 and</w:t>
      </w:r>
      <w:r w:rsidR="00B50DC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/or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Option 2</w:t>
      </w:r>
      <w:r w:rsidRPr="00C8350C">
        <w:rPr>
          <w:b/>
          <w:u w:val="single"/>
        </w:rPr>
        <w:t xml:space="preserve"> 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and corresponding SNR value in TR38.810 based on the feedback from TE vendors on </w:t>
      </w:r>
      <w:r w:rsidR="002665CE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the TE feasibility and 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how to constrain the Tx power.  </w:t>
      </w:r>
    </w:p>
    <w:p w14:paraId="69196915" w14:textId="6883F028" w:rsidR="00170EB6" w:rsidRDefault="00170EB6" w:rsidP="00170EB6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>
        <w:rPr>
          <w:sz w:val="32"/>
        </w:rPr>
        <w:lastRenderedPageBreak/>
        <w:t>3 Conclusion</w:t>
      </w:r>
    </w:p>
    <w:p w14:paraId="28A129B7" w14:textId="3D1292CF" w:rsidR="00170EB6" w:rsidRDefault="0076028A" w:rsidP="0076028A">
      <w:pPr>
        <w:jc w:val="both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76028A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In this paper, we provide our views on SNR control at reference </w:t>
      </w: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point for Demodulation testing, and have the following observations and proposals:</w:t>
      </w:r>
    </w:p>
    <w:p w14:paraId="608F1340" w14:textId="6764F2D5" w:rsidR="0076028A" w:rsidRDefault="0076028A" w:rsidP="0076028A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Observation 1: To make sure the emulated SNR by the test system with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in</w:t>
      </w:r>
      <w:r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SNR error </w:t>
      </w:r>
      <w:r w:rsidR="00190EBD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of 1</w:t>
      </w:r>
      <w:bookmarkStart w:id="1" w:name="_GoBack"/>
      <w:bookmarkEnd w:id="1"/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</w:t>
      </w:r>
      <w:r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dB, the Rx noise lev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el at BB should be at least 5.9</w:t>
      </w:r>
      <w:r w:rsidRPr="006E72D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dB (around to 6dB) higher than UE noise floor in dB value.</w:t>
      </w:r>
    </w:p>
    <w:p w14:paraId="71827435" w14:textId="77777777" w:rsidR="0076028A" w:rsidRPr="004C253B" w:rsidRDefault="0076028A" w:rsidP="0076028A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Observation 2: To achieve 30dB target SNR with error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&lt;1dB, with the assumptions of 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1GHz bandwidth on 39GHz, the </w:t>
      </w:r>
      <w:r w:rsidRPr="002A154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maximum available 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signal Tx power level from TE antenna would be more than 22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.4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dBm.</w:t>
      </w:r>
    </w:p>
    <w:p w14:paraId="0933402A" w14:textId="4BEFD40F" w:rsidR="0076028A" w:rsidRDefault="0076028A" w:rsidP="0076028A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Observation 3: The lower target SNR or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smaller 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bandwidth would lead to smaller signal Tx power level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at TE</w:t>
      </w:r>
      <w:r w:rsidRPr="004C253B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.</w:t>
      </w:r>
    </w:p>
    <w:p w14:paraId="0F923FA1" w14:textId="120FA62C" w:rsidR="0076028A" w:rsidRDefault="0076028A" w:rsidP="0076028A">
      <w:pPr>
        <w:spacing w:after="180" w:line="240" w:lineRule="auto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76028A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Proposal 1: Use the UE assumptions in Table 1 to calculate the SNR range for demodulation testing.</w:t>
      </w:r>
    </w:p>
    <w:p w14:paraId="061B7781" w14:textId="0B066661" w:rsidR="0076028A" w:rsidRDefault="0076028A" w:rsidP="0076028A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Proposal 2: When define</w:t>
      </w:r>
      <w:r w:rsidRPr="00813F69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a methodology how to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calculate the SNR set by the TE, the worst testing case such as higher carrier frequency, far-field distance, larger bandwidth and target SNR of 256QAM should be considered.</w:t>
      </w:r>
    </w:p>
    <w:p w14:paraId="234A393C" w14:textId="4995CED8" w:rsidR="0076028A" w:rsidRDefault="0076028A" w:rsidP="0076028A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3: The procedure of how to </w:t>
      </w:r>
      <w:r w:rsidRPr="00102C41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obtain the minimal Tx signal power level at TE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provided in this paper should be captured in TR38810.</w:t>
      </w:r>
    </w:p>
    <w:p w14:paraId="02C04C94" w14:textId="77777777" w:rsidR="00B50DCA" w:rsidRPr="0076028A" w:rsidRDefault="00B50DCA" w:rsidP="00B50DCA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Proposal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4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: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Option 1 is preferred for SNR control in demodulation testing cases. 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Capture the Option 1 and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>/or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 Option 2</w:t>
      </w:r>
      <w:r w:rsidRPr="00C8350C">
        <w:rPr>
          <w:b/>
          <w:u w:val="single"/>
        </w:rPr>
        <w:t xml:space="preserve"> 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and corresponding SNR value in TR38.810 based on the feedback from TE vendors on </w:t>
      </w:r>
      <w:r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the TE feasibility and </w:t>
      </w:r>
      <w:r w:rsidRPr="00C8350C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  <w:t xml:space="preserve">how to constrain the Tx power.  </w:t>
      </w:r>
    </w:p>
    <w:p w14:paraId="5ACAABBB" w14:textId="77777777" w:rsidR="0076028A" w:rsidRPr="0076028A" w:rsidRDefault="0076028A" w:rsidP="0076028A">
      <w:pPr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ja-JP"/>
        </w:rPr>
      </w:pPr>
    </w:p>
    <w:p w14:paraId="6B09B4CA" w14:textId="7EA73EE9" w:rsidR="00E16089" w:rsidRDefault="00C41481" w:rsidP="00C41481">
      <w:pPr>
        <w:pStyle w:val="Heading1"/>
        <w:ind w:left="432" w:hanging="432"/>
      </w:pPr>
      <w:r>
        <w:rPr>
          <w:rFonts w:hint="eastAsia"/>
        </w:rPr>
        <w:t>A</w:t>
      </w:r>
      <w:r w:rsidRPr="00C41481">
        <w:t>ppendix</w:t>
      </w:r>
      <w:r w:rsidR="00005458">
        <w:t xml:space="preserve"> A: SNR error calculation</w:t>
      </w:r>
    </w:p>
    <w:p w14:paraId="3265E52A" w14:textId="0F6C35DC" w:rsidR="00C41481" w:rsidRDefault="00B56840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ja-JP"/>
        </w:rPr>
      </w:pPr>
      <w:r w:rsidRPr="00604752">
        <w:rPr>
          <w:rFonts w:ascii="Times New Roman" w:eastAsia="Malgun Gothic" w:hAnsi="Times New Roman" w:cs="Times New Roman"/>
          <w:sz w:val="20"/>
          <w:szCs w:val="20"/>
          <w:lang w:eastAsia="ja-JP"/>
        </w:rPr>
        <w:t>The</w:t>
      </w:r>
      <w:r w:rsidR="00604752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calculation of SNR error in dB value can be provided by:</w:t>
      </w:r>
    </w:p>
    <w:p w14:paraId="453280A8" w14:textId="78101364" w:rsidR="00604752" w:rsidRPr="00604752" w:rsidRDefault="00604752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="Malgun Gothic" w:hAnsi="Cambria Math" w:cs="Times New Roman"/>
              <w:sz w:val="20"/>
              <w:szCs w:val="20"/>
              <w:lang w:eastAsia="ja-JP"/>
            </w:rPr>
            <m:t xml:space="preserve">SNR </m:t>
          </m:r>
          <m:sSub>
            <m:sSubPr>
              <m:ctrlPr>
                <w:rPr>
                  <w:rFonts w:ascii="Cambria Math" w:eastAsia="Malgun Gothic" w:hAnsi="Cambria Math" w:cs="Times New Roman"/>
                  <w:sz w:val="20"/>
                  <w:szCs w:val="20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algun Gothic" w:hAnsi="Cambria Math" w:cs="Times New Roman"/>
                  <w:sz w:val="20"/>
                  <w:szCs w:val="20"/>
                  <w:lang w:eastAsia="ja-JP"/>
                </w:rPr>
                <m:t>error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 w:cs="Times New Roman"/>
                  <w:sz w:val="20"/>
                  <w:szCs w:val="20"/>
                  <w:lang w:eastAsia="ja-JP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 w:cs="Times New Roman" w:hint="eastAsia"/>
                  <w:sz w:val="20"/>
                  <w:szCs w:val="20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 w:cs="Times New Roman" w:hint="eastAsia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10</m:t>
          </m:r>
          <m:func>
            <m:func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-10</m:t>
          </m:r>
          <m:func>
            <m:func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+Nktb*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UE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14:paraId="6800500C" w14:textId="550A7540" w:rsidR="00604752" w:rsidRPr="00604752" w:rsidRDefault="00604752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>SNR erro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dB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=10</m:t>
          </m:r>
          <m:func>
            <m:func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+Nktb*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UE</m:t>
                          </m:r>
                        </m:sub>
                      </m:sSub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d>
            </m:e>
          </m:func>
        </m:oMath>
      </m:oMathPara>
    </w:p>
    <w:p w14:paraId="3A678DEC" w14:textId="15CC1D5F" w:rsidR="00B373E9" w:rsidRDefault="00604752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</w:rPr>
        <w:t xml:space="preserve">With the SNR accuracy </w:t>
      </w:r>
      <w:r w:rsidR="00BB77ED">
        <w:rPr>
          <w:rFonts w:ascii="Times New Roman" w:eastAsia="Malgun Gothic" w:hAnsi="Times New Roman" w:cs="Times New Roman"/>
          <w:sz w:val="20"/>
          <w:szCs w:val="20"/>
        </w:rPr>
        <w:t>of</w:t>
      </w:r>
      <w:r>
        <w:rPr>
          <w:rFonts w:ascii="Times New Roman" w:eastAsia="Malgun Gothic" w:hAnsi="Times New Roman" w:cs="Times New Roman"/>
          <w:sz w:val="20"/>
          <w:szCs w:val="20"/>
        </w:rPr>
        <w:t xml:space="preserve"> 1dB, we can </w:t>
      </w:r>
      <w:r w:rsidR="00B373E9">
        <w:rPr>
          <w:rFonts w:ascii="Times New Roman" w:eastAsia="Malgun Gothic" w:hAnsi="Times New Roman" w:cs="Times New Roman"/>
          <w:sz w:val="20"/>
          <w:szCs w:val="20"/>
        </w:rPr>
        <w:t>have</w:t>
      </w:r>
    </w:p>
    <w:p w14:paraId="44B4ED1A" w14:textId="7C8DD1AC" w:rsidR="00B373E9" w:rsidRPr="00B373E9" w:rsidRDefault="00B373E9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m:oMathPara>
        <m:oMath>
          <m:r>
            <w:rPr>
              <w:rFonts w:ascii="Cambria Math" w:hAnsi="Cambria Math" w:cs="Times New Roman"/>
              <w:sz w:val="20"/>
              <w:szCs w:val="20"/>
            </w:rPr>
            <m:t>10</m:t>
          </m:r>
          <m:func>
            <m:func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+Nktb*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UE</m:t>
                          </m:r>
                        </m:sub>
                      </m:sSub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rx</m:t>
                          </m:r>
                        </m:sub>
                      </m:sSub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d>
            </m:e>
          </m:func>
          <m:r>
            <m:rPr>
              <m:sty m:val="p"/>
            </m:rPr>
            <w:rPr>
              <w:rFonts w:ascii="Cambria Math" w:eastAsia="Malgun Gothic" w:hAnsi="Cambria Math" w:cs="Times New Roman"/>
              <w:sz w:val="20"/>
              <w:szCs w:val="20"/>
            </w:rPr>
            <m:t>&lt;1dB</m:t>
          </m:r>
        </m:oMath>
      </m:oMathPara>
    </w:p>
    <w:p w14:paraId="26CBEB83" w14:textId="4EC9FE71" w:rsidR="00B373E9" w:rsidRDefault="00B373E9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</w:rPr>
        <w:t>Therefore, we can have the relation of noise floor level and Noise_rx:</w:t>
      </w:r>
    </w:p>
    <w:p w14:paraId="5705DA45" w14:textId="023921D6" w:rsidR="00B373E9" w:rsidRPr="00B373E9" w:rsidRDefault="00B373E9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m:oMathPara>
        <m:oMath>
          <m:r>
            <w:rPr>
              <w:rFonts w:ascii="Cambria Math" w:hAnsi="Cambria Math" w:cs="Times New Roman"/>
              <w:sz w:val="20"/>
              <w:szCs w:val="20"/>
            </w:rPr>
            <m:t>1+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Nktb*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UE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rx</m:t>
                  </m:r>
                </m:sub>
              </m:sSub>
            </m:den>
          </m:f>
          <m:r>
            <w:rPr>
              <w:rFonts w:ascii="Cambria Math" w:hAnsi="Cambria Math" w:cs="Times New Roman"/>
              <w:sz w:val="20"/>
              <w:szCs w:val="20"/>
            </w:rPr>
            <m:t>&lt;</m:t>
          </m:r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0.1</m:t>
              </m:r>
            </m:sup>
          </m:sSup>
        </m:oMath>
      </m:oMathPara>
    </w:p>
    <w:p w14:paraId="64D3B28E" w14:textId="7F39EFED" w:rsidR="00B373E9" w:rsidRPr="00B373E9" w:rsidRDefault="00190EBD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Malgun Gothic" w:hAnsi="Cambria Math" w:cs="Times New Roman"/>
                  <w:sz w:val="20"/>
                  <w:szCs w:val="20"/>
                </w:rPr>
              </m:ctrlPr>
            </m:sSubPr>
            <m:e>
              <m:d>
                <m:dPr>
                  <m:ctrlPr>
                    <w:rPr>
                      <w:rFonts w:ascii="Cambria Math" w:eastAsia="Malgun Gothic" w:hAnsi="Cambria Math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20"/>
                      <w:szCs w:val="20"/>
                    </w:rPr>
                    <m:t>Nktb*</m:t>
                  </m:r>
                  <m:sSub>
                    <m:sSubPr>
                      <m:ctrlPr>
                        <w:rPr>
                          <w:rFonts w:ascii="Cambria Math" w:eastAsia="Malgun Gothic" w:hAnsi="Cambria Math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 w:val="20"/>
                          <w:szCs w:val="20"/>
                        </w:rPr>
                        <m:t>UE</m:t>
                      </m:r>
                    </m:sub>
                  </m:sSub>
                </m:e>
              </m:d>
            </m:e>
            <m:sub>
              <m:r>
                <m:rPr>
                  <m:sty m:val="p"/>
                </m:rPr>
                <w:rPr>
                  <w:rFonts w:ascii="Cambria Math" w:eastAsia="Malgun Gothic" w:hAnsi="Cambria Math" w:cs="Times New Roman"/>
                  <w:sz w:val="20"/>
                  <w:szCs w:val="20"/>
                </w:rPr>
                <m:t>dB</m:t>
              </m:r>
            </m:sub>
          </m:sSub>
          <m:r>
            <m:rPr>
              <m:sty m:val="p"/>
            </m:rPr>
            <w:rPr>
              <w:rFonts w:ascii="Cambria Math" w:eastAsia="Malgun Gothic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eastAsia="Malgun Gothic" w:hAnsi="Cambria Math" w:cs="Times New Roman"/>
                  <w:sz w:val="20"/>
                  <w:szCs w:val="20"/>
                </w:rPr>
              </m:ctrlPr>
            </m:sSubPr>
            <m:e>
              <m:sSub>
                <m:sSubPr>
                  <m:ctrlPr>
                    <w:rPr>
                      <w:rFonts w:ascii="Cambria Math" w:eastAsia="Malgun Gothic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20"/>
                      <w:szCs w:val="20"/>
                    </w:rPr>
                    <m:t>rx</m:t>
                  </m:r>
                </m:sub>
              </m:sSub>
            </m:e>
            <m:sub>
              <m:r>
                <m:rPr>
                  <m:sty m:val="p"/>
                </m:rPr>
                <w:rPr>
                  <w:rFonts w:ascii="Cambria Math" w:eastAsia="Malgun Gothic" w:hAnsi="Cambria Math" w:cs="Times New Roman"/>
                  <w:sz w:val="20"/>
                  <w:szCs w:val="20"/>
                </w:rPr>
                <m:t>dB</m:t>
              </m:r>
            </m:sub>
          </m:sSub>
          <m:r>
            <w:rPr>
              <w:rFonts w:ascii="Cambria Math" w:eastAsia="Malgun Gothic" w:hAnsi="Cambria Math" w:cs="Times New Roman"/>
              <w:sz w:val="20"/>
              <w:szCs w:val="20"/>
            </w:rPr>
            <m:t>&lt;10</m:t>
          </m:r>
          <m:r>
            <m:rPr>
              <m:sty m:val="p"/>
            </m:rPr>
            <w:rPr>
              <w:rFonts w:ascii="Cambria Math" w:eastAsia="Malgun Gothic" w:hAnsi="Cambria Math" w:cs="Times New Roman"/>
              <w:sz w:val="20"/>
              <w:szCs w:val="20"/>
            </w:rPr>
            <m:t>lg⁡</m:t>
          </m:r>
          <m:r>
            <w:rPr>
              <w:rFonts w:ascii="Cambria Math" w:eastAsia="Malgun Gothic" w:hAnsi="Cambria Math" w:cs="Times New Roman"/>
              <w:sz w:val="20"/>
              <w:szCs w:val="20"/>
            </w:rPr>
            <m:t>(</m:t>
          </m:r>
          <m:sSup>
            <m:sSupPr>
              <m:ctrlPr>
                <w:rPr>
                  <w:rFonts w:ascii="Cambria Math" w:eastAsia="Malgun Gothic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="Malgun Gothic" w:hAnsi="Cambria Math" w:cs="Times New Roman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eastAsia="Malgun Gothic" w:hAnsi="Cambria Math" w:cs="Times New Roman"/>
                  <w:sz w:val="20"/>
                  <w:szCs w:val="20"/>
                </w:rPr>
                <m:t>0.1</m:t>
              </m:r>
            </m:sup>
          </m:sSup>
          <m:r>
            <w:rPr>
              <w:rFonts w:ascii="Cambria Math" w:eastAsia="Malgun Gothic" w:hAnsi="Cambria Math" w:cs="Times New Roman"/>
              <w:sz w:val="20"/>
              <w:szCs w:val="20"/>
            </w:rPr>
            <m:t>-1)</m:t>
          </m:r>
        </m:oMath>
      </m:oMathPara>
    </w:p>
    <w:p w14:paraId="03BF6D3D" w14:textId="66D978A1" w:rsidR="00604752" w:rsidRPr="00604752" w:rsidRDefault="00B373E9" w:rsidP="006047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eastAsia="Malgun Gothic" w:hAnsi="Times New Roman" w:cs="Times New Roman"/>
          <w:sz w:val="20"/>
          <w:szCs w:val="20"/>
        </w:rPr>
        <w:t xml:space="preserve">Based on the proof, we can observe that to make sure the </w:t>
      </w:r>
      <w:r w:rsidR="00BF3869">
        <w:rPr>
          <w:rFonts w:ascii="Times New Roman" w:eastAsia="Malgun Gothic" w:hAnsi="Times New Roman" w:cs="Times New Roman"/>
          <w:sz w:val="20"/>
          <w:szCs w:val="20"/>
        </w:rPr>
        <w:t xml:space="preserve">accuracy of actual </w:t>
      </w:r>
      <w:r>
        <w:rPr>
          <w:rFonts w:ascii="Times New Roman" w:eastAsia="Malgun Gothic" w:hAnsi="Times New Roman" w:cs="Times New Roman"/>
          <w:sz w:val="20"/>
          <w:szCs w:val="20"/>
        </w:rPr>
        <w:t xml:space="preserve">SNR </w:t>
      </w:r>
      <w:r w:rsidR="006B774B">
        <w:rPr>
          <w:rFonts w:ascii="Times New Roman" w:eastAsia="Malgun Gothic" w:hAnsi="Times New Roman" w:cs="Times New Roman"/>
          <w:sz w:val="20"/>
          <w:szCs w:val="20"/>
        </w:rPr>
        <w:t xml:space="preserve">within </w:t>
      </w:r>
      <w:r>
        <w:rPr>
          <w:rFonts w:ascii="Times New Roman" w:eastAsia="Malgun Gothic" w:hAnsi="Times New Roman" w:cs="Times New Roman"/>
          <w:sz w:val="20"/>
          <w:szCs w:val="20"/>
        </w:rPr>
        <w:t xml:space="preserve">1dB, the </w:t>
      </w:r>
      <w:r w:rsidR="00E6260A">
        <w:rPr>
          <w:rFonts w:ascii="Times New Roman" w:eastAsia="Malgun Gothic" w:hAnsi="Times New Roman" w:cs="Times New Roman"/>
          <w:sz w:val="20"/>
          <w:szCs w:val="20"/>
        </w:rPr>
        <w:t xml:space="preserve">Rx </w:t>
      </w:r>
      <w:r>
        <w:rPr>
          <w:rFonts w:ascii="Times New Roman" w:eastAsia="Malgun Gothic" w:hAnsi="Times New Roman" w:cs="Times New Roman"/>
          <w:sz w:val="20"/>
          <w:szCs w:val="20"/>
        </w:rPr>
        <w:t xml:space="preserve">noise at BB should be at least </w:t>
      </w:r>
      <w:r w:rsidR="009335C0">
        <w:rPr>
          <w:rFonts w:ascii="Times New Roman" w:eastAsia="Malgun Gothic" w:hAnsi="Times New Roman" w:cs="Times New Roman"/>
          <w:sz w:val="20"/>
          <w:szCs w:val="20"/>
          <w:lang w:eastAsia="ja-JP"/>
        </w:rPr>
        <w:t>5.9</w:t>
      </w:r>
      <w:r w:rsidR="003352FE" w:rsidRPr="006644EE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dB (around to 6dB) </w:t>
      </w:r>
      <w:r>
        <w:rPr>
          <w:rFonts w:ascii="Times New Roman" w:eastAsia="Malgun Gothic" w:hAnsi="Times New Roman" w:cs="Times New Roman"/>
          <w:sz w:val="20"/>
          <w:szCs w:val="20"/>
        </w:rPr>
        <w:t xml:space="preserve">higher than UE noise floor </w:t>
      </w:r>
      <w:r w:rsidR="00E6260A">
        <w:rPr>
          <w:rFonts w:ascii="Times New Roman" w:eastAsia="Malgun Gothic" w:hAnsi="Times New Roman" w:cs="Times New Roman"/>
          <w:sz w:val="20"/>
          <w:szCs w:val="20"/>
        </w:rPr>
        <w:t>in dB value</w:t>
      </w:r>
      <w:r>
        <w:rPr>
          <w:rFonts w:ascii="Times New Roman" w:eastAsia="Malgun Gothic" w:hAnsi="Times New Roman" w:cs="Times New Roman"/>
          <w:sz w:val="20"/>
          <w:szCs w:val="20"/>
        </w:rPr>
        <w:t>.</w:t>
      </w:r>
      <w:r>
        <w:rPr>
          <w:rFonts w:ascii="Times New Roman" w:eastAsia="Malgun Gothic" w:hAnsi="Times New Roman" w:cs="Times New Roman"/>
          <w:sz w:val="20"/>
          <w:szCs w:val="20"/>
        </w:rPr>
        <w:br w:type="page"/>
      </w:r>
    </w:p>
    <w:p w14:paraId="6BE8D90B" w14:textId="77777777" w:rsidR="00C41481" w:rsidRDefault="00C41481" w:rsidP="0013467F">
      <w:pPr>
        <w:rPr>
          <w:rFonts w:ascii="Times New Roman" w:hAnsi="Times New Roman" w:cs="Times New Roman"/>
        </w:rPr>
      </w:pPr>
    </w:p>
    <w:p w14:paraId="0B980CFC" w14:textId="77777777" w:rsidR="00E16089" w:rsidRPr="00A66552" w:rsidRDefault="00E16089" w:rsidP="00E16089">
      <w:pPr>
        <w:pStyle w:val="Heading1"/>
        <w:ind w:left="432" w:hanging="432"/>
      </w:pPr>
      <w:r w:rsidRPr="00A66552">
        <w:t>References</w:t>
      </w:r>
    </w:p>
    <w:p w14:paraId="6217A2E7" w14:textId="292796D7" w:rsidR="00B60FD4" w:rsidRDefault="00B60FD4" w:rsidP="00B60FD4">
      <w:pPr>
        <w:widowControl w:val="0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B60FD4">
        <w:rPr>
          <w:rFonts w:ascii="Times New Roman" w:hAnsi="Times New Roman" w:cs="Times New Roman"/>
        </w:rPr>
        <w:t>R4-1809505 “WF on remaining open issues for UE Demodulation setup”, Rohde &amp; Schwarz, Intel, Anritsu, Keysight, WG4 Ad-hoc 1807, July 2018</w:t>
      </w:r>
    </w:p>
    <w:p w14:paraId="6ED275B8" w14:textId="7579A90F" w:rsidR="007103E4" w:rsidRPr="00B60FD4" w:rsidRDefault="007103E4" w:rsidP="00B60FD4">
      <w:pPr>
        <w:widowControl w:val="0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Malgun Gothic" w:hAnsi="Times New Roman" w:cs="Times New Roman"/>
          <w:sz w:val="20"/>
          <w:szCs w:val="20"/>
          <w:lang w:eastAsia="ja-JP"/>
        </w:rPr>
        <w:t>TR38.810v2.3.0</w:t>
      </w:r>
    </w:p>
    <w:p w14:paraId="64402353" w14:textId="77777777" w:rsidR="00E16089" w:rsidRPr="0013467F" w:rsidRDefault="00E16089" w:rsidP="0013467F">
      <w:pPr>
        <w:rPr>
          <w:rFonts w:ascii="Times New Roman" w:hAnsi="Times New Roman" w:cs="Times New Roman"/>
        </w:rPr>
      </w:pPr>
    </w:p>
    <w:p w14:paraId="640D1A74" w14:textId="77777777" w:rsidR="0013467F" w:rsidRDefault="0013467F"/>
    <w:p w14:paraId="164E61C4" w14:textId="77777777" w:rsidR="009D3036" w:rsidRDefault="009D3036"/>
    <w:sectPr w:rsidR="009D3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54AAD"/>
    <w:multiLevelType w:val="hybridMultilevel"/>
    <w:tmpl w:val="42BC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5140B0E"/>
    <w:multiLevelType w:val="hybridMultilevel"/>
    <w:tmpl w:val="8DEC08B4"/>
    <w:lvl w:ilvl="0" w:tplc="1E621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EF8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6ED70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>
      <w:start w:val="27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CF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8EF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AB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8C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705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5284C31"/>
    <w:multiLevelType w:val="hybridMultilevel"/>
    <w:tmpl w:val="62FCBD06"/>
    <w:lvl w:ilvl="0" w:tplc="16426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4EE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526AD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0F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6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42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C22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CD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929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3F"/>
    <w:rsid w:val="00005458"/>
    <w:rsid w:val="00021087"/>
    <w:rsid w:val="000A3F7A"/>
    <w:rsid w:val="000A468B"/>
    <w:rsid w:val="000B3AA8"/>
    <w:rsid w:val="00102C41"/>
    <w:rsid w:val="00115BC4"/>
    <w:rsid w:val="001167B7"/>
    <w:rsid w:val="00117833"/>
    <w:rsid w:val="0013467F"/>
    <w:rsid w:val="001474CA"/>
    <w:rsid w:val="00170EB6"/>
    <w:rsid w:val="001878D3"/>
    <w:rsid w:val="00190EBD"/>
    <w:rsid w:val="0019484A"/>
    <w:rsid w:val="001E1090"/>
    <w:rsid w:val="001F4427"/>
    <w:rsid w:val="00204168"/>
    <w:rsid w:val="00212E9D"/>
    <w:rsid w:val="0024225B"/>
    <w:rsid w:val="00246A40"/>
    <w:rsid w:val="00252450"/>
    <w:rsid w:val="002665CE"/>
    <w:rsid w:val="002A154A"/>
    <w:rsid w:val="002A4696"/>
    <w:rsid w:val="003352FE"/>
    <w:rsid w:val="00355F9E"/>
    <w:rsid w:val="003718AF"/>
    <w:rsid w:val="003800C4"/>
    <w:rsid w:val="00382B52"/>
    <w:rsid w:val="003E15A1"/>
    <w:rsid w:val="003E3A31"/>
    <w:rsid w:val="003F1D7D"/>
    <w:rsid w:val="00400BBC"/>
    <w:rsid w:val="00410235"/>
    <w:rsid w:val="004A18AD"/>
    <w:rsid w:val="004B3A5B"/>
    <w:rsid w:val="004B636D"/>
    <w:rsid w:val="004C253B"/>
    <w:rsid w:val="004C357E"/>
    <w:rsid w:val="004E0369"/>
    <w:rsid w:val="004F167C"/>
    <w:rsid w:val="0050068D"/>
    <w:rsid w:val="005145A1"/>
    <w:rsid w:val="005613CD"/>
    <w:rsid w:val="005A3B09"/>
    <w:rsid w:val="005D0936"/>
    <w:rsid w:val="005E6586"/>
    <w:rsid w:val="00604752"/>
    <w:rsid w:val="00606EDD"/>
    <w:rsid w:val="00611E19"/>
    <w:rsid w:val="006144CC"/>
    <w:rsid w:val="006644EE"/>
    <w:rsid w:val="006A6A89"/>
    <w:rsid w:val="006B774B"/>
    <w:rsid w:val="006E72DB"/>
    <w:rsid w:val="00706FB6"/>
    <w:rsid w:val="007103E4"/>
    <w:rsid w:val="00727770"/>
    <w:rsid w:val="0073645E"/>
    <w:rsid w:val="0076028A"/>
    <w:rsid w:val="00793CCA"/>
    <w:rsid w:val="007A53F0"/>
    <w:rsid w:val="007A7372"/>
    <w:rsid w:val="007C0FF1"/>
    <w:rsid w:val="007D30F1"/>
    <w:rsid w:val="007F1AD9"/>
    <w:rsid w:val="00803A54"/>
    <w:rsid w:val="00813F69"/>
    <w:rsid w:val="0083714E"/>
    <w:rsid w:val="008415C2"/>
    <w:rsid w:val="008A0614"/>
    <w:rsid w:val="008D47C4"/>
    <w:rsid w:val="008D68B0"/>
    <w:rsid w:val="008E50B8"/>
    <w:rsid w:val="009169E1"/>
    <w:rsid w:val="009335C0"/>
    <w:rsid w:val="00937902"/>
    <w:rsid w:val="00964589"/>
    <w:rsid w:val="00967A1C"/>
    <w:rsid w:val="009729C4"/>
    <w:rsid w:val="00996941"/>
    <w:rsid w:val="009D3036"/>
    <w:rsid w:val="009F275C"/>
    <w:rsid w:val="009F40AF"/>
    <w:rsid w:val="00A97177"/>
    <w:rsid w:val="00AC1E1A"/>
    <w:rsid w:val="00B0425F"/>
    <w:rsid w:val="00B373E9"/>
    <w:rsid w:val="00B50DCA"/>
    <w:rsid w:val="00B56840"/>
    <w:rsid w:val="00B60FD4"/>
    <w:rsid w:val="00B8367A"/>
    <w:rsid w:val="00BB77ED"/>
    <w:rsid w:val="00BC5B57"/>
    <w:rsid w:val="00BE5ED7"/>
    <w:rsid w:val="00BF3869"/>
    <w:rsid w:val="00C0508A"/>
    <w:rsid w:val="00C15854"/>
    <w:rsid w:val="00C2283F"/>
    <w:rsid w:val="00C41481"/>
    <w:rsid w:val="00C8350C"/>
    <w:rsid w:val="00C92393"/>
    <w:rsid w:val="00CA60DE"/>
    <w:rsid w:val="00CB28D1"/>
    <w:rsid w:val="00CC54E5"/>
    <w:rsid w:val="00D03F20"/>
    <w:rsid w:val="00D25CC6"/>
    <w:rsid w:val="00D340EC"/>
    <w:rsid w:val="00D348F3"/>
    <w:rsid w:val="00D52B6A"/>
    <w:rsid w:val="00D57233"/>
    <w:rsid w:val="00D722A3"/>
    <w:rsid w:val="00DC78BF"/>
    <w:rsid w:val="00DD7B77"/>
    <w:rsid w:val="00E16089"/>
    <w:rsid w:val="00E6260A"/>
    <w:rsid w:val="00E8181B"/>
    <w:rsid w:val="00E95CA2"/>
    <w:rsid w:val="00F34EF0"/>
    <w:rsid w:val="00F70F98"/>
    <w:rsid w:val="00F933FD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80343"/>
  <w15:chartTrackingRefBased/>
  <w15:docId w15:val="{2B8CB02D-BD96-4DB3-B247-893D1E6E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2A469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2777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2777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2A4696"/>
    <w:rPr>
      <w:rFonts w:ascii="Arial" w:eastAsia="宋体" w:hAnsi="Arial" w:cs="Times New Roman"/>
      <w:sz w:val="36"/>
      <w:szCs w:val="20"/>
      <w:lang w:val="sv-SE" w:eastAsia="en-US"/>
    </w:rPr>
  </w:style>
  <w:style w:type="paragraph" w:styleId="NormalWeb">
    <w:name w:val="Normal (Web)"/>
    <w:basedOn w:val="Normal"/>
    <w:uiPriority w:val="99"/>
    <w:semiHidden/>
    <w:unhideWhenUsed/>
    <w:rsid w:val="001F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F4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948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194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604752"/>
    <w:rPr>
      <w:color w:val="808080"/>
    </w:rPr>
  </w:style>
  <w:style w:type="paragraph" w:styleId="ListParagraph">
    <w:name w:val="List Paragraph"/>
    <w:basedOn w:val="Normal"/>
    <w:uiPriority w:val="34"/>
    <w:qFormat/>
    <w:rsid w:val="007364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24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24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24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45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45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524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15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3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03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7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0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binhan\Desktop\SNR%20framework%20for%20testability\SNR%20tabl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100">
                <a:effectLst/>
              </a:rPr>
              <a:t>Signal Tx=22.4dBm with 30dB upper bound of SNR</a:t>
            </a:r>
            <a:endParaRPr lang="en-US" sz="1000">
              <a:effectLst/>
            </a:endParaRPr>
          </a:p>
        </c:rich>
      </c:tx>
      <c:layout>
        <c:manualLayout>
          <c:xMode val="edge"/>
          <c:yMode val="edge"/>
          <c:x val="0.13027674472287054"/>
          <c:y val="1.86915887850467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225349784032902"/>
          <c:y val="0.14393374966060279"/>
          <c:w val="0.75416238391539347"/>
          <c:h val="0.74537037037037035"/>
        </c:manualLayout>
      </c:layout>
      <c:lineChart>
        <c:grouping val="standard"/>
        <c:varyColors val="0"/>
        <c:ser>
          <c:idx val="0"/>
          <c:order val="0"/>
          <c:tx>
            <c:v>BW=1GHz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'Results for 39GHz'!$A$27:$S$27</c:f>
              <c:numCache>
                <c:formatCode>General</c:formatCode>
                <c:ptCount val="19"/>
                <c:pt idx="0">
                  <c:v>-6</c:v>
                </c:pt>
                <c:pt idx="1">
                  <c:v>-4</c:v>
                </c:pt>
                <c:pt idx="2">
                  <c:v>-2</c:v>
                </c:pt>
                <c:pt idx="3">
                  <c:v>0</c:v>
                </c:pt>
                <c:pt idx="4">
                  <c:v>2</c:v>
                </c:pt>
                <c:pt idx="5">
                  <c:v>4</c:v>
                </c:pt>
                <c:pt idx="6">
                  <c:v>6</c:v>
                </c:pt>
                <c:pt idx="7">
                  <c:v>8</c:v>
                </c:pt>
                <c:pt idx="8">
                  <c:v>10</c:v>
                </c:pt>
                <c:pt idx="9">
                  <c:v>12</c:v>
                </c:pt>
                <c:pt idx="10">
                  <c:v>14</c:v>
                </c:pt>
                <c:pt idx="11">
                  <c:v>16</c:v>
                </c:pt>
                <c:pt idx="12">
                  <c:v>18</c:v>
                </c:pt>
                <c:pt idx="13">
                  <c:v>20</c:v>
                </c:pt>
                <c:pt idx="14">
                  <c:v>22</c:v>
                </c:pt>
                <c:pt idx="15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cat>
          <c:val>
            <c:numRef>
              <c:f>'Results for 39GHz'!$A$28:$S$28</c:f>
              <c:numCache>
                <c:formatCode>General</c:formatCode>
                <c:ptCount val="19"/>
                <c:pt idx="0">
                  <c:v>2.7401264858895047E-4</c:v>
                </c:pt>
                <c:pt idx="1">
                  <c:v>4.3427276862928466E-4</c:v>
                </c:pt>
                <c:pt idx="2">
                  <c:v>6.8825582872023006E-4</c:v>
                </c:pt>
                <c:pt idx="3">
                  <c:v>1.090761428642395E-3</c:v>
                </c:pt>
                <c:pt idx="4">
                  <c:v>1.7286134099094852E-3</c:v>
                </c:pt>
                <c:pt idx="5">
                  <c:v>2.7393488149414225E-3</c:v>
                </c:pt>
                <c:pt idx="6">
                  <c:v>4.3407747931780705E-3</c:v>
                </c:pt>
                <c:pt idx="7">
                  <c:v>6.8776549431959211E-3</c:v>
                </c:pt>
                <c:pt idx="8">
                  <c:v>1.0895305999611082E-2</c:v>
                </c:pt>
                <c:pt idx="9">
                  <c:v>1.7255250287917079E-2</c:v>
                </c:pt>
                <c:pt idx="10">
                  <c:v>2.7316043349401298E-2</c:v>
                </c:pt>
                <c:pt idx="11">
                  <c:v>4.3213737826420129E-2</c:v>
                </c:pt>
                <c:pt idx="12">
                  <c:v>6.8291283124523261E-2</c:v>
                </c:pt>
                <c:pt idx="13">
                  <c:v>0.1077422551195184</c:v>
                </c:pt>
                <c:pt idx="14">
                  <c:v>0.16954289279533441</c:v>
                </c:pt>
                <c:pt idx="15">
                  <c:v>0.26572375596100528</c:v>
                </c:pt>
                <c:pt idx="16">
                  <c:v>0.41392685158226072</c:v>
                </c:pt>
                <c:pt idx="17">
                  <c:v>0.63892034143378851</c:v>
                </c:pt>
                <c:pt idx="18">
                  <c:v>0.97322793708693212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88B-4050-9251-CA305547BBAD}"/>
            </c:ext>
          </c:extLst>
        </c:ser>
        <c:ser>
          <c:idx val="1"/>
          <c:order val="1"/>
          <c:tx>
            <c:v>BW=100MHz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'Results for 39GHz'!$A$27:$S$27</c:f>
              <c:numCache>
                <c:formatCode>General</c:formatCode>
                <c:ptCount val="19"/>
                <c:pt idx="0">
                  <c:v>-6</c:v>
                </c:pt>
                <c:pt idx="1">
                  <c:v>-4</c:v>
                </c:pt>
                <c:pt idx="2">
                  <c:v>-2</c:v>
                </c:pt>
                <c:pt idx="3">
                  <c:v>0</c:v>
                </c:pt>
                <c:pt idx="4">
                  <c:v>2</c:v>
                </c:pt>
                <c:pt idx="5">
                  <c:v>4</c:v>
                </c:pt>
                <c:pt idx="6">
                  <c:v>6</c:v>
                </c:pt>
                <c:pt idx="7">
                  <c:v>8</c:v>
                </c:pt>
                <c:pt idx="8">
                  <c:v>10</c:v>
                </c:pt>
                <c:pt idx="9">
                  <c:v>12</c:v>
                </c:pt>
                <c:pt idx="10">
                  <c:v>14</c:v>
                </c:pt>
                <c:pt idx="11">
                  <c:v>16</c:v>
                </c:pt>
                <c:pt idx="12">
                  <c:v>18</c:v>
                </c:pt>
                <c:pt idx="13">
                  <c:v>20</c:v>
                </c:pt>
                <c:pt idx="14">
                  <c:v>22</c:v>
                </c:pt>
                <c:pt idx="15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cat>
          <c:val>
            <c:numRef>
              <c:f>'Results for 39GHz'!$A$29:$S$29</c:f>
              <c:numCache>
                <c:formatCode>General</c:formatCode>
                <c:ptCount val="19"/>
                <c:pt idx="0">
                  <c:v>2.740204286055814E-5</c:v>
                </c:pt>
                <c:pt idx="1">
                  <c:v>4.3429231027403148E-5</c:v>
                </c:pt>
                <c:pt idx="2">
                  <c:v>6.8830491329663346E-5</c:v>
                </c:pt>
                <c:pt idx="3">
                  <c:v>1.0908847153245915E-4</c:v>
                </c:pt>
                <c:pt idx="4">
                  <c:v>1.7289230591188698E-4</c:v>
                </c:pt>
                <c:pt idx="5">
                  <c:v>2.7401264858895047E-4</c:v>
                </c:pt>
                <c:pt idx="6">
                  <c:v>4.342727686150738E-4</c:v>
                </c:pt>
                <c:pt idx="7">
                  <c:v>6.8825582872023006E-4</c:v>
                </c:pt>
                <c:pt idx="8">
                  <c:v>1.090761428642395E-3</c:v>
                </c:pt>
                <c:pt idx="9">
                  <c:v>1.7286134099094852E-3</c:v>
                </c:pt>
                <c:pt idx="10">
                  <c:v>2.7393488149414225E-3</c:v>
                </c:pt>
                <c:pt idx="11">
                  <c:v>4.3407747931780705E-3</c:v>
                </c:pt>
                <c:pt idx="12">
                  <c:v>6.8776549431959211E-3</c:v>
                </c:pt>
                <c:pt idx="13">
                  <c:v>1.0895305999611082E-2</c:v>
                </c:pt>
                <c:pt idx="14">
                  <c:v>1.7255250287917079E-2</c:v>
                </c:pt>
                <c:pt idx="15">
                  <c:v>2.7316043349401298E-2</c:v>
                </c:pt>
                <c:pt idx="16">
                  <c:v>4.3213737826420129E-2</c:v>
                </c:pt>
                <c:pt idx="17">
                  <c:v>6.8291283124523261E-2</c:v>
                </c:pt>
                <c:pt idx="18">
                  <c:v>0.1077422551195184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88B-4050-9251-CA305547BB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22794096"/>
        <c:axId val="522802952"/>
      </c:lineChart>
      <c:catAx>
        <c:axId val="5227940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Target SNR</a:t>
                </a:r>
                <a:r>
                  <a:rPr lang="en-US" baseline="0"/>
                  <a:t> (dB)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3173621013908692"/>
              <c:y val="0.8984994117114670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2802952"/>
        <c:crosses val="autoZero"/>
        <c:auto val="1"/>
        <c:lblAlgn val="ctr"/>
        <c:lblOffset val="100"/>
        <c:noMultiLvlLbl val="0"/>
      </c:catAx>
      <c:valAx>
        <c:axId val="52280295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error(dB)</a:t>
                </a:r>
              </a:p>
            </c:rich>
          </c:tx>
          <c:layout>
            <c:manualLayout>
              <c:xMode val="edge"/>
              <c:yMode val="edge"/>
              <c:x val="9.8661160840236989E-3"/>
              <c:y val="0.2883754016729217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2794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586471421993511"/>
          <c:y val="0.55613371245261012"/>
          <c:w val="0.28575248268229886"/>
          <c:h val="0.2025473899095945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 sz="1200" b="0" i="0" baseline="0">
                <a:effectLst/>
              </a:rPr>
              <a:t>Total Tx=22.4dBm with 30dB upper bound of SNR</a:t>
            </a:r>
            <a:endParaRPr lang="en-US" sz="1050">
              <a:effectLst/>
            </a:endParaRPr>
          </a:p>
        </c:rich>
      </c:tx>
      <c:layout>
        <c:manualLayout>
          <c:xMode val="edge"/>
          <c:yMode val="edge"/>
          <c:x val="0.14097347275221636"/>
          <c:y val="4.749340369393139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866429946622705"/>
          <c:y val="0.20023601271476948"/>
          <c:w val="0.73355796150481178"/>
          <c:h val="0.62458333333333338"/>
        </c:manualLayout>
      </c:layout>
      <c:lineChart>
        <c:grouping val="standard"/>
        <c:varyColors val="0"/>
        <c:ser>
          <c:idx val="0"/>
          <c:order val="0"/>
          <c:tx>
            <c:v>BW=1GHz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Sheet1!$B$27:$T$27</c:f>
              <c:numCache>
                <c:formatCode>General</c:formatCode>
                <c:ptCount val="19"/>
                <c:pt idx="0">
                  <c:v>-6</c:v>
                </c:pt>
                <c:pt idx="1">
                  <c:v>-4</c:v>
                </c:pt>
                <c:pt idx="2">
                  <c:v>-2</c:v>
                </c:pt>
                <c:pt idx="3">
                  <c:v>0</c:v>
                </c:pt>
                <c:pt idx="4">
                  <c:v>2</c:v>
                </c:pt>
                <c:pt idx="5">
                  <c:v>4</c:v>
                </c:pt>
                <c:pt idx="6">
                  <c:v>6</c:v>
                </c:pt>
                <c:pt idx="7">
                  <c:v>8</c:v>
                </c:pt>
                <c:pt idx="8">
                  <c:v>10</c:v>
                </c:pt>
                <c:pt idx="9">
                  <c:v>12</c:v>
                </c:pt>
                <c:pt idx="10">
                  <c:v>14</c:v>
                </c:pt>
                <c:pt idx="11">
                  <c:v>16</c:v>
                </c:pt>
                <c:pt idx="12">
                  <c:v>18</c:v>
                </c:pt>
                <c:pt idx="13">
                  <c:v>20</c:v>
                </c:pt>
                <c:pt idx="14">
                  <c:v>22</c:v>
                </c:pt>
                <c:pt idx="15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cat>
          <c:val>
            <c:numRef>
              <c:f>Sheet1!$B$28:$T$28</c:f>
              <c:numCache>
                <c:formatCode>General</c:formatCode>
                <c:ptCount val="19"/>
                <c:pt idx="0">
                  <c:v>1.364705267832278E-3</c:v>
                </c:pt>
                <c:pt idx="1">
                  <c:v>1.5249251457447599E-3</c:v>
                </c:pt>
                <c:pt idx="2">
                  <c:v>1.7788444324509101E-3</c:v>
                </c:pt>
                <c:pt idx="3">
                  <c:v>2.1812489736134921E-3</c:v>
                </c:pt>
                <c:pt idx="4">
                  <c:v>2.8189408259002846E-3</c:v>
                </c:pt>
                <c:pt idx="5">
                  <c:v>3.8294225399511106E-3</c:v>
                </c:pt>
                <c:pt idx="6">
                  <c:v>5.4304466867733936E-3</c:v>
                </c:pt>
                <c:pt idx="7">
                  <c:v>7.966690583399938E-3</c:v>
                </c:pt>
                <c:pt idx="8">
                  <c:v>1.1983334766735965E-2</c:v>
                </c:pt>
                <c:pt idx="9">
                  <c:v>1.8341687076945945E-2</c:v>
                </c:pt>
                <c:pt idx="10">
                  <c:v>2.8399966543785737E-2</c:v>
                </c:pt>
                <c:pt idx="11">
                  <c:v>4.4293700979636697E-2</c:v>
                </c:pt>
                <c:pt idx="12">
                  <c:v>6.9365028965325592E-2</c:v>
                </c:pt>
                <c:pt idx="13">
                  <c:v>0.10880629249394502</c:v>
                </c:pt>
                <c:pt idx="14">
                  <c:v>0.17059189782545658</c:v>
                </c:pt>
                <c:pt idx="15">
                  <c:v>0.26674978731677967</c:v>
                </c:pt>
                <c:pt idx="16">
                  <c:v>0.41491846420055722</c:v>
                </c:pt>
                <c:pt idx="17">
                  <c:v>0.63986189535987847</c:v>
                </c:pt>
                <c:pt idx="18">
                  <c:v>0.97409973921894988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D10-411A-8D13-4F060395C1D2}"/>
            </c:ext>
          </c:extLst>
        </c:ser>
        <c:ser>
          <c:idx val="1"/>
          <c:order val="1"/>
          <c:tx>
            <c:v>BW=100MHz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Sheet1!$B$27:$T$27</c:f>
              <c:numCache>
                <c:formatCode>General</c:formatCode>
                <c:ptCount val="19"/>
                <c:pt idx="0">
                  <c:v>-6</c:v>
                </c:pt>
                <c:pt idx="1">
                  <c:v>-4</c:v>
                </c:pt>
                <c:pt idx="2">
                  <c:v>-2</c:v>
                </c:pt>
                <c:pt idx="3">
                  <c:v>0</c:v>
                </c:pt>
                <c:pt idx="4">
                  <c:v>2</c:v>
                </c:pt>
                <c:pt idx="5">
                  <c:v>4</c:v>
                </c:pt>
                <c:pt idx="6">
                  <c:v>6</c:v>
                </c:pt>
                <c:pt idx="7">
                  <c:v>8</c:v>
                </c:pt>
                <c:pt idx="8">
                  <c:v>10</c:v>
                </c:pt>
                <c:pt idx="9">
                  <c:v>12</c:v>
                </c:pt>
                <c:pt idx="10">
                  <c:v>14</c:v>
                </c:pt>
                <c:pt idx="11">
                  <c:v>16</c:v>
                </c:pt>
                <c:pt idx="12">
                  <c:v>18</c:v>
                </c:pt>
                <c:pt idx="13">
                  <c:v>20</c:v>
                </c:pt>
                <c:pt idx="14">
                  <c:v>22</c:v>
                </c:pt>
                <c:pt idx="15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cat>
          <c:val>
            <c:numRef>
              <c:f>Sheet1!$B$29:$T$29</c:f>
              <c:numCache>
                <c:formatCode>General</c:formatCode>
                <c:ptCount val="19"/>
                <c:pt idx="0">
                  <c:v>1.3648982611869087E-4</c:v>
                </c:pt>
                <c:pt idx="1">
                  <c:v>1.5251661172044351E-4</c:v>
                </c:pt>
                <c:pt idx="2">
                  <c:v>1.7791723399795956E-4</c:v>
                </c:pt>
                <c:pt idx="3">
                  <c:v>2.181742030273881E-4</c:v>
                </c:pt>
                <c:pt idx="4">
                  <c:v>2.8197643481675527E-4</c:v>
                </c:pt>
                <c:pt idx="5">
                  <c:v>3.8309423764815165E-4</c:v>
                </c:pt>
                <c:pt idx="6">
                  <c:v>5.4335033254915288E-4</c:v>
                </c:pt>
                <c:pt idx="7">
                  <c:v>7.9732701386880933E-4</c:v>
                </c:pt>
                <c:pt idx="8">
                  <c:v>1.1998225056366607E-3</c:v>
                </c:pt>
                <c:pt idx="9">
                  <c:v>1.8376584703840848E-3</c:v>
                </c:pt>
                <c:pt idx="10">
                  <c:v>2.8483685005920023E-3</c:v>
                </c:pt>
                <c:pt idx="11">
                  <c:v>4.4497542866110962E-3</c:v>
                </c:pt>
                <c:pt idx="12">
                  <c:v>6.9865707969007929E-3</c:v>
                </c:pt>
                <c:pt idx="13">
                  <c:v>1.1004121143336931E-2</c:v>
                </c:pt>
                <c:pt idx="14">
                  <c:v>1.736390619791095E-2</c:v>
                </c:pt>
                <c:pt idx="15">
                  <c:v>2.7424447843397814E-2</c:v>
                </c:pt>
                <c:pt idx="16">
                  <c:v>4.3321746227494629E-2</c:v>
                </c:pt>
                <c:pt idx="17">
                  <c:v>6.8398669655643118E-2</c:v>
                </c:pt>
                <c:pt idx="18">
                  <c:v>0.10784867058897163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D10-411A-8D13-4F060395C1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14390088"/>
        <c:axId val="514396976"/>
      </c:lineChart>
      <c:catAx>
        <c:axId val="5143900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Target SNR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4396976"/>
        <c:crosses val="autoZero"/>
        <c:auto val="1"/>
        <c:lblAlgn val="ctr"/>
        <c:lblOffset val="100"/>
        <c:noMultiLvlLbl val="0"/>
      </c:catAx>
      <c:valAx>
        <c:axId val="51439697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error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4390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0856889763779531"/>
          <c:y val="0.6257863079615047"/>
          <c:w val="0.2164311023622047"/>
          <c:h val="0.1562510936132983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6B2CC-317E-40BF-8E24-DA89EA8A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7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74</cp:revision>
  <dcterms:created xsi:type="dcterms:W3CDTF">2018-08-03T02:42:00Z</dcterms:created>
  <dcterms:modified xsi:type="dcterms:W3CDTF">2018-08-10T17:26:00Z</dcterms:modified>
</cp:coreProperties>
</file>